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8167A" w14:textId="77777777" w:rsidR="0014502E" w:rsidRDefault="0014502E" w:rsidP="002E17DB">
      <w:pPr>
        <w:jc w:val="center"/>
        <w:rPr>
          <w:rFonts w:ascii="Univers 45 Light" w:hAnsi="Univers 45 Light"/>
          <w:b/>
          <w:sz w:val="56"/>
          <w:szCs w:val="56"/>
        </w:rPr>
      </w:pPr>
      <w:bookmarkStart w:id="0" w:name="_Toc84668978"/>
      <w:bookmarkStart w:id="1" w:name="_Toc141239682"/>
      <w:r w:rsidRPr="00B677F1">
        <w:rPr>
          <w:rFonts w:ascii="Univers 45 Light" w:hAnsi="Univers 45 Light"/>
          <w:b/>
          <w:sz w:val="56"/>
          <w:szCs w:val="56"/>
        </w:rPr>
        <w:t>Aanvraagformulier</w:t>
      </w:r>
      <w:r w:rsidRPr="00B677F1">
        <w:rPr>
          <w:rFonts w:ascii="Univers 45 Light" w:hAnsi="Univers 45 Light"/>
          <w:b/>
          <w:sz w:val="56"/>
          <w:szCs w:val="56"/>
        </w:rPr>
        <w:br/>
      </w:r>
      <w:r w:rsidRPr="00B677F1">
        <w:rPr>
          <w:rFonts w:ascii="Univers 45 Light" w:hAnsi="Univers 45 Light"/>
          <w:b/>
          <w:sz w:val="56"/>
          <w:szCs w:val="56"/>
        </w:rPr>
        <w:br/>
        <w:t xml:space="preserve">Beoordeling van </w:t>
      </w:r>
      <w:r w:rsidR="00A761FF">
        <w:rPr>
          <w:rFonts w:ascii="Univers 45 Light" w:hAnsi="Univers 45 Light"/>
          <w:b/>
          <w:sz w:val="56"/>
          <w:szCs w:val="56"/>
        </w:rPr>
        <w:t>veterinaire toepassingen</w:t>
      </w:r>
      <w:r w:rsidRPr="00B677F1">
        <w:rPr>
          <w:rFonts w:ascii="Univers 45 Light" w:hAnsi="Univers 45 Light"/>
          <w:b/>
          <w:sz w:val="56"/>
          <w:szCs w:val="56"/>
        </w:rPr>
        <w:t xml:space="preserve"> </w:t>
      </w:r>
      <w:bookmarkEnd w:id="1"/>
      <w:r w:rsidR="00621C6C" w:rsidRPr="004D38AA">
        <w:rPr>
          <w:rFonts w:ascii="Univers 45 Light" w:hAnsi="Univers 45 Light"/>
          <w:b/>
          <w:sz w:val="56"/>
          <w:szCs w:val="56"/>
        </w:rPr>
        <w:t>gentherapeutica</w:t>
      </w:r>
    </w:p>
    <w:p w14:paraId="6EF33A88" w14:textId="77777777" w:rsidR="00974755" w:rsidRDefault="00974755" w:rsidP="002E17DB">
      <w:pPr>
        <w:jc w:val="center"/>
        <w:rPr>
          <w:rFonts w:ascii="Univers 45 Light" w:hAnsi="Univers 45 Light"/>
          <w:b/>
          <w:sz w:val="56"/>
          <w:szCs w:val="56"/>
        </w:rPr>
      </w:pPr>
      <w:r>
        <w:rPr>
          <w:rFonts w:ascii="Univers 45 Light" w:hAnsi="Univers 45 Light"/>
          <w:b/>
          <w:sz w:val="56"/>
          <w:szCs w:val="56"/>
        </w:rPr>
        <w:t>-</w:t>
      </w:r>
    </w:p>
    <w:p w14:paraId="0419691F" w14:textId="77777777" w:rsidR="00621C6C" w:rsidRDefault="00974755" w:rsidP="002E17DB">
      <w:pPr>
        <w:jc w:val="center"/>
        <w:rPr>
          <w:rFonts w:ascii="Univers 45 Light" w:hAnsi="Univers 45 Light"/>
          <w:b/>
          <w:i/>
          <w:sz w:val="56"/>
          <w:szCs w:val="56"/>
        </w:rPr>
      </w:pPr>
      <w:r w:rsidRPr="00974755">
        <w:rPr>
          <w:rFonts w:ascii="Univers 45 Light" w:hAnsi="Univers 45 Light"/>
          <w:b/>
          <w:i/>
          <w:sz w:val="56"/>
          <w:szCs w:val="56"/>
        </w:rPr>
        <w:t>Vereenvoudigde procedure</w:t>
      </w:r>
      <w:r w:rsidR="00621C6C">
        <w:rPr>
          <w:rFonts w:ascii="Univers 45 Light" w:hAnsi="Univers 45 Light"/>
          <w:b/>
          <w:i/>
          <w:sz w:val="56"/>
          <w:szCs w:val="56"/>
        </w:rPr>
        <w:t xml:space="preserve"> </w:t>
      </w:r>
    </w:p>
    <w:p w14:paraId="5DE28B86" w14:textId="77777777" w:rsidR="00974755" w:rsidRPr="00974755" w:rsidRDefault="00621C6C" w:rsidP="002E17DB">
      <w:pPr>
        <w:jc w:val="center"/>
        <w:rPr>
          <w:i/>
        </w:rPr>
      </w:pPr>
      <w:r>
        <w:rPr>
          <w:rFonts w:ascii="Univers 45 Light" w:hAnsi="Univers 45 Light"/>
          <w:b/>
          <w:i/>
          <w:sz w:val="56"/>
          <w:szCs w:val="56"/>
        </w:rPr>
        <w:t>naakt DNA</w:t>
      </w:r>
    </w:p>
    <w:p w14:paraId="570F7589" w14:textId="77777777" w:rsidR="0014502E" w:rsidRPr="00B677F1" w:rsidRDefault="0014502E" w:rsidP="00803E79"/>
    <w:p w14:paraId="071CEB27" w14:textId="77777777" w:rsidR="0014502E" w:rsidRPr="00B677F1" w:rsidRDefault="0014502E" w:rsidP="00803E79"/>
    <w:p w14:paraId="7B75FD99" w14:textId="77777777" w:rsidR="0014502E" w:rsidRPr="00B677F1" w:rsidRDefault="0014502E" w:rsidP="00803E79"/>
    <w:p w14:paraId="788ECCE4" w14:textId="77777777" w:rsidR="0014502E" w:rsidRPr="00B677F1" w:rsidRDefault="0014502E" w:rsidP="00803E79"/>
    <w:p w14:paraId="19573FD7" w14:textId="77777777" w:rsidR="00D142DA" w:rsidRPr="00B677F1" w:rsidRDefault="00444B2A" w:rsidP="00D142DA">
      <w:pPr>
        <w:jc w:val="center"/>
        <w:rPr>
          <w:rFonts w:ascii="Univers" w:hAnsi="Univers"/>
          <w:b/>
          <w:sz w:val="40"/>
        </w:rPr>
      </w:pPr>
      <w:bookmarkStart w:id="2" w:name="_Toc84733197"/>
      <w:bookmarkStart w:id="3" w:name="_Toc141239683"/>
      <w:r>
        <w:rPr>
          <w:rFonts w:ascii="Univers" w:hAnsi="Univers"/>
          <w:b/>
          <w:sz w:val="40"/>
        </w:rPr>
        <w:t>Nov</w:t>
      </w:r>
      <w:r w:rsidR="00D142DA">
        <w:rPr>
          <w:rFonts w:ascii="Univers" w:hAnsi="Univers"/>
          <w:b/>
          <w:sz w:val="40"/>
        </w:rPr>
        <w:t>ember 2017</w:t>
      </w:r>
    </w:p>
    <w:p w14:paraId="4338DC12" w14:textId="77777777" w:rsidR="0014502E" w:rsidRPr="00B677F1" w:rsidRDefault="00621C6C" w:rsidP="00A761FF">
      <w:pPr>
        <w:rPr>
          <w:rFonts w:ascii="Tahoma" w:hAnsi="Tahoma"/>
        </w:rPr>
      </w:pPr>
      <w:r w:rsidRPr="00621C6C">
        <w:rPr>
          <w:rFonts w:ascii="Univers 45 Light" w:hAnsi="Univers 45 Light"/>
          <w:b/>
          <w:bCs/>
          <w:sz w:val="32"/>
          <w:szCs w:val="32"/>
        </w:rPr>
        <w:t xml:space="preserve"> </w:t>
      </w:r>
      <w:r w:rsidRPr="00B677F1">
        <w:rPr>
          <w:rFonts w:ascii="Univers 45 Light" w:hAnsi="Univers 45 Light"/>
          <w:b/>
          <w:bCs/>
          <w:sz w:val="32"/>
          <w:szCs w:val="32"/>
        </w:rPr>
        <w:t xml:space="preserve">  </w:t>
      </w:r>
      <w:r w:rsidR="004D38AA" w:rsidRPr="00B677F1">
        <w:rPr>
          <w:rFonts w:ascii="Univers 45 Light" w:hAnsi="Univers 45 Light"/>
          <w:b/>
          <w:bCs/>
          <w:sz w:val="32"/>
          <w:szCs w:val="32"/>
        </w:rPr>
        <w:br w:type="page"/>
      </w:r>
      <w:bookmarkEnd w:id="0"/>
      <w:bookmarkEnd w:id="2"/>
      <w:bookmarkEnd w:id="3"/>
    </w:p>
    <w:p w14:paraId="775F6485"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14:paraId="21A0352F"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14:paraId="1A251116"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14:paraId="1B0D37A3" w14:textId="77777777" w:rsidR="0014502E" w:rsidRPr="00B677F1" w:rsidRDefault="0014502E" w:rsidP="00803E79">
      <w:pPr>
        <w:pStyle w:val="Titel"/>
        <w:jc w:val="left"/>
      </w:pPr>
      <w:r w:rsidRPr="00B677F1">
        <w:rPr>
          <w:rFonts w:ascii="Tahoma" w:hAnsi="Tahoma"/>
          <w:i/>
          <w:sz w:val="20"/>
        </w:rPr>
        <w:br w:type="page"/>
      </w:r>
      <w:bookmarkStart w:id="4" w:name="_Toc74641176"/>
    </w:p>
    <w:p w14:paraId="651C15FE" w14:textId="77777777" w:rsidR="0014502E" w:rsidRPr="00B677F1" w:rsidRDefault="0014502E" w:rsidP="00803E79">
      <w:pPr>
        <w:pStyle w:val="Berichtkop"/>
        <w:pBdr>
          <w:top w:val="none" w:sz="0" w:space="0" w:color="auto"/>
          <w:left w:val="none" w:sz="0" w:space="0" w:color="auto"/>
          <w:bottom w:val="none" w:sz="0" w:space="0" w:color="auto"/>
          <w:right w:val="none" w:sz="0" w:space="0" w:color="auto"/>
        </w:pBdr>
        <w:jc w:val="center"/>
      </w:pPr>
    </w:p>
    <w:p w14:paraId="0184B0CE" w14:textId="77777777" w:rsidR="0014502E" w:rsidRPr="00B677F1" w:rsidRDefault="0014502E" w:rsidP="00803E79">
      <w:pPr>
        <w:pStyle w:val="Berichtkop"/>
        <w:pBdr>
          <w:top w:val="none" w:sz="0" w:space="0" w:color="auto"/>
          <w:left w:val="none" w:sz="0" w:space="0" w:color="auto"/>
          <w:bottom w:val="none" w:sz="0" w:space="0" w:color="auto"/>
          <w:right w:val="none" w:sz="0" w:space="0" w:color="auto"/>
        </w:pBdr>
        <w:jc w:val="center"/>
        <w:rPr>
          <w:b/>
        </w:rPr>
      </w:pPr>
      <w:r w:rsidRPr="00B677F1">
        <w:rPr>
          <w:b/>
        </w:rPr>
        <w:t>INHOUDSOPGAVE</w:t>
      </w:r>
    </w:p>
    <w:p w14:paraId="5A7F8828" w14:textId="77777777" w:rsidR="0014502E" w:rsidRPr="00B677F1" w:rsidRDefault="0014502E" w:rsidP="00803E79">
      <w:pPr>
        <w:pStyle w:val="Berichtkop"/>
        <w:pBdr>
          <w:top w:val="none" w:sz="0" w:space="0" w:color="auto"/>
          <w:left w:val="none" w:sz="0" w:space="0" w:color="auto"/>
          <w:bottom w:val="none" w:sz="0" w:space="0" w:color="auto"/>
          <w:right w:val="none" w:sz="0" w:space="0" w:color="auto"/>
        </w:pBdr>
        <w:jc w:val="center"/>
      </w:pPr>
    </w:p>
    <w:p w14:paraId="69973EA5" w14:textId="77777777" w:rsidR="004F2202" w:rsidRPr="00485429" w:rsidRDefault="00590D6C">
      <w:pPr>
        <w:pStyle w:val="Inhopg1"/>
        <w:tabs>
          <w:tab w:val="right" w:leader="dot" w:pos="9016"/>
        </w:tabs>
        <w:rPr>
          <w:rFonts w:ascii="Calibri" w:hAnsi="Calibri"/>
          <w:b w:val="0"/>
          <w:bCs w:val="0"/>
          <w:caps w:val="0"/>
          <w:noProof/>
          <w:sz w:val="22"/>
          <w:szCs w:val="22"/>
        </w:rPr>
      </w:pPr>
      <w:r w:rsidRPr="00B677F1">
        <w:rPr>
          <w:rFonts w:ascii="Arial" w:hAnsi="Arial" w:cs="Arial"/>
        </w:rPr>
        <w:fldChar w:fldCharType="begin"/>
      </w:r>
      <w:r w:rsidRPr="00B677F1">
        <w:rPr>
          <w:rFonts w:ascii="Arial" w:hAnsi="Arial" w:cs="Arial"/>
        </w:rPr>
        <w:instrText xml:space="preserve"> TOC \o "1-3" </w:instrText>
      </w:r>
      <w:r w:rsidRPr="00B677F1">
        <w:rPr>
          <w:rFonts w:ascii="Arial" w:hAnsi="Arial" w:cs="Arial"/>
        </w:rPr>
        <w:fldChar w:fldCharType="separate"/>
      </w:r>
      <w:r w:rsidR="004F2202">
        <w:rPr>
          <w:noProof/>
        </w:rPr>
        <w:t>Bioveiligheidsaspecten</w:t>
      </w:r>
      <w:r w:rsidR="004F2202">
        <w:rPr>
          <w:noProof/>
        </w:rPr>
        <w:tab/>
      </w:r>
      <w:r w:rsidR="004F2202">
        <w:rPr>
          <w:noProof/>
        </w:rPr>
        <w:fldChar w:fldCharType="begin"/>
      </w:r>
      <w:r w:rsidR="004F2202">
        <w:rPr>
          <w:noProof/>
        </w:rPr>
        <w:instrText xml:space="preserve"> PAGEREF _Toc411505680 \h </w:instrText>
      </w:r>
      <w:r w:rsidR="004F2202">
        <w:rPr>
          <w:noProof/>
        </w:rPr>
      </w:r>
      <w:r w:rsidR="004F2202">
        <w:rPr>
          <w:noProof/>
        </w:rPr>
        <w:fldChar w:fldCharType="separate"/>
      </w:r>
      <w:r w:rsidR="004F2202">
        <w:rPr>
          <w:noProof/>
        </w:rPr>
        <w:t>4</w:t>
      </w:r>
      <w:r w:rsidR="004F2202">
        <w:rPr>
          <w:noProof/>
        </w:rPr>
        <w:fldChar w:fldCharType="end"/>
      </w:r>
    </w:p>
    <w:p w14:paraId="6A4B3C9F" w14:textId="77777777" w:rsidR="004F2202" w:rsidRPr="00485429" w:rsidRDefault="004F2202">
      <w:pPr>
        <w:pStyle w:val="Inhopg1"/>
        <w:tabs>
          <w:tab w:val="right" w:leader="dot" w:pos="9016"/>
        </w:tabs>
        <w:rPr>
          <w:rFonts w:ascii="Calibri" w:hAnsi="Calibri"/>
          <w:b w:val="0"/>
          <w:bCs w:val="0"/>
          <w:caps w:val="0"/>
          <w:noProof/>
          <w:sz w:val="22"/>
          <w:szCs w:val="22"/>
        </w:rPr>
      </w:pPr>
      <w:r>
        <w:rPr>
          <w:noProof/>
        </w:rPr>
        <w:t>1. Toetsing vereenvoudigde procedure naakt DNA</w:t>
      </w:r>
      <w:r>
        <w:rPr>
          <w:noProof/>
        </w:rPr>
        <w:tab/>
      </w:r>
      <w:r>
        <w:rPr>
          <w:noProof/>
        </w:rPr>
        <w:fldChar w:fldCharType="begin"/>
      </w:r>
      <w:r>
        <w:rPr>
          <w:noProof/>
        </w:rPr>
        <w:instrText xml:space="preserve"> PAGEREF _Toc411505681 \h </w:instrText>
      </w:r>
      <w:r>
        <w:rPr>
          <w:noProof/>
        </w:rPr>
      </w:r>
      <w:r>
        <w:rPr>
          <w:noProof/>
        </w:rPr>
        <w:fldChar w:fldCharType="separate"/>
      </w:r>
      <w:r>
        <w:rPr>
          <w:noProof/>
        </w:rPr>
        <w:t>5</w:t>
      </w:r>
      <w:r>
        <w:rPr>
          <w:noProof/>
        </w:rPr>
        <w:fldChar w:fldCharType="end"/>
      </w:r>
    </w:p>
    <w:p w14:paraId="63618331" w14:textId="77777777" w:rsidR="004F2202" w:rsidRPr="00485429" w:rsidRDefault="004F2202">
      <w:pPr>
        <w:pStyle w:val="Inhopg1"/>
        <w:tabs>
          <w:tab w:val="right" w:leader="dot" w:pos="9016"/>
        </w:tabs>
        <w:rPr>
          <w:rFonts w:ascii="Calibri" w:hAnsi="Calibri"/>
          <w:b w:val="0"/>
          <w:bCs w:val="0"/>
          <w:caps w:val="0"/>
          <w:noProof/>
          <w:sz w:val="22"/>
          <w:szCs w:val="22"/>
        </w:rPr>
      </w:pPr>
      <w:r>
        <w:rPr>
          <w:noProof/>
        </w:rPr>
        <w:t>2. Naakt nucleïnezuur – Vereenvoudigde procedure</w:t>
      </w:r>
      <w:r>
        <w:rPr>
          <w:noProof/>
        </w:rPr>
        <w:tab/>
      </w:r>
      <w:r>
        <w:rPr>
          <w:noProof/>
        </w:rPr>
        <w:fldChar w:fldCharType="begin"/>
      </w:r>
      <w:r>
        <w:rPr>
          <w:noProof/>
        </w:rPr>
        <w:instrText xml:space="preserve"> PAGEREF _Toc411505682 \h </w:instrText>
      </w:r>
      <w:r>
        <w:rPr>
          <w:noProof/>
        </w:rPr>
      </w:r>
      <w:r>
        <w:rPr>
          <w:noProof/>
        </w:rPr>
        <w:fldChar w:fldCharType="separate"/>
      </w:r>
      <w:r>
        <w:rPr>
          <w:noProof/>
        </w:rPr>
        <w:t>7</w:t>
      </w:r>
      <w:r>
        <w:rPr>
          <w:noProof/>
        </w:rPr>
        <w:fldChar w:fldCharType="end"/>
      </w:r>
    </w:p>
    <w:p w14:paraId="2EF2CA11" w14:textId="77777777" w:rsidR="004F2202" w:rsidRPr="00485429" w:rsidRDefault="004F2202">
      <w:pPr>
        <w:pStyle w:val="Inhopg1"/>
        <w:tabs>
          <w:tab w:val="right" w:leader="dot" w:pos="9016"/>
        </w:tabs>
        <w:rPr>
          <w:rFonts w:ascii="Calibri" w:hAnsi="Calibri"/>
          <w:b w:val="0"/>
          <w:bCs w:val="0"/>
          <w:caps w:val="0"/>
          <w:noProof/>
          <w:sz w:val="22"/>
          <w:szCs w:val="22"/>
        </w:rPr>
      </w:pPr>
      <w:r>
        <w:rPr>
          <w:noProof/>
        </w:rPr>
        <w:t>3. Standaard voorschriften en milieurisicobeoordeling (MRB)</w:t>
      </w:r>
      <w:r>
        <w:rPr>
          <w:noProof/>
        </w:rPr>
        <w:tab/>
      </w:r>
      <w:r>
        <w:rPr>
          <w:noProof/>
        </w:rPr>
        <w:fldChar w:fldCharType="begin"/>
      </w:r>
      <w:r>
        <w:rPr>
          <w:noProof/>
        </w:rPr>
        <w:instrText xml:space="preserve"> PAGEREF _Toc411505683 \h </w:instrText>
      </w:r>
      <w:r>
        <w:rPr>
          <w:noProof/>
        </w:rPr>
      </w:r>
      <w:r>
        <w:rPr>
          <w:noProof/>
        </w:rPr>
        <w:fldChar w:fldCharType="separate"/>
      </w:r>
      <w:r>
        <w:rPr>
          <w:noProof/>
        </w:rPr>
        <w:t>10</w:t>
      </w:r>
      <w:r>
        <w:rPr>
          <w:noProof/>
        </w:rPr>
        <w:fldChar w:fldCharType="end"/>
      </w:r>
    </w:p>
    <w:p w14:paraId="333EAACB" w14:textId="77777777" w:rsidR="004F2202" w:rsidRPr="00485429" w:rsidRDefault="004F2202">
      <w:pPr>
        <w:pStyle w:val="Inhopg2"/>
        <w:tabs>
          <w:tab w:val="right" w:leader="dot" w:pos="9016"/>
        </w:tabs>
        <w:rPr>
          <w:rFonts w:ascii="Calibri" w:hAnsi="Calibri"/>
          <w:smallCaps w:val="0"/>
          <w:noProof/>
          <w:sz w:val="22"/>
          <w:szCs w:val="22"/>
        </w:rPr>
      </w:pPr>
      <w:r>
        <w:rPr>
          <w:noProof/>
        </w:rPr>
        <w:t>DEEL 1.  Kenmerken van de in deze aanvraag gebruikte GGO´s en hun introductie.</w:t>
      </w:r>
      <w:r>
        <w:rPr>
          <w:noProof/>
        </w:rPr>
        <w:tab/>
      </w:r>
      <w:r>
        <w:rPr>
          <w:noProof/>
        </w:rPr>
        <w:fldChar w:fldCharType="begin"/>
      </w:r>
      <w:r>
        <w:rPr>
          <w:noProof/>
        </w:rPr>
        <w:instrText xml:space="preserve"> PAGEREF _Toc411505684 \h </w:instrText>
      </w:r>
      <w:r>
        <w:rPr>
          <w:noProof/>
        </w:rPr>
      </w:r>
      <w:r>
        <w:rPr>
          <w:noProof/>
        </w:rPr>
        <w:fldChar w:fldCharType="separate"/>
      </w:r>
      <w:r>
        <w:rPr>
          <w:noProof/>
        </w:rPr>
        <w:t>10</w:t>
      </w:r>
      <w:r>
        <w:rPr>
          <w:noProof/>
        </w:rPr>
        <w:fldChar w:fldCharType="end"/>
      </w:r>
    </w:p>
    <w:p w14:paraId="062B0591" w14:textId="77777777" w:rsidR="004F2202" w:rsidRPr="00485429" w:rsidRDefault="004F2202">
      <w:pPr>
        <w:pStyle w:val="Inhopg3"/>
        <w:tabs>
          <w:tab w:val="right" w:leader="dot" w:pos="9016"/>
        </w:tabs>
        <w:rPr>
          <w:rFonts w:ascii="Calibri" w:hAnsi="Calibri"/>
          <w:i w:val="0"/>
          <w:iCs w:val="0"/>
          <w:noProof/>
          <w:sz w:val="22"/>
          <w:szCs w:val="22"/>
        </w:rPr>
      </w:pPr>
      <w:r>
        <w:rPr>
          <w:noProof/>
        </w:rPr>
        <w:t>A. Het ouderorganisme</w:t>
      </w:r>
      <w:r>
        <w:rPr>
          <w:noProof/>
        </w:rPr>
        <w:tab/>
      </w:r>
      <w:r>
        <w:rPr>
          <w:noProof/>
        </w:rPr>
        <w:fldChar w:fldCharType="begin"/>
      </w:r>
      <w:r>
        <w:rPr>
          <w:noProof/>
        </w:rPr>
        <w:instrText xml:space="preserve"> PAGEREF _Toc411505685 \h </w:instrText>
      </w:r>
      <w:r>
        <w:rPr>
          <w:noProof/>
        </w:rPr>
      </w:r>
      <w:r>
        <w:rPr>
          <w:noProof/>
        </w:rPr>
        <w:fldChar w:fldCharType="separate"/>
      </w:r>
      <w:r>
        <w:rPr>
          <w:noProof/>
        </w:rPr>
        <w:t>10</w:t>
      </w:r>
      <w:r>
        <w:rPr>
          <w:noProof/>
        </w:rPr>
        <w:fldChar w:fldCharType="end"/>
      </w:r>
    </w:p>
    <w:p w14:paraId="3B813AA8" w14:textId="77777777" w:rsidR="004F2202" w:rsidRPr="00485429" w:rsidRDefault="004F2202">
      <w:pPr>
        <w:pStyle w:val="Inhopg3"/>
        <w:tabs>
          <w:tab w:val="right" w:leader="dot" w:pos="9016"/>
        </w:tabs>
        <w:rPr>
          <w:rFonts w:ascii="Calibri" w:hAnsi="Calibri"/>
          <w:i w:val="0"/>
          <w:iCs w:val="0"/>
          <w:noProof/>
          <w:sz w:val="22"/>
          <w:szCs w:val="22"/>
        </w:rPr>
      </w:pPr>
      <w:r>
        <w:rPr>
          <w:noProof/>
        </w:rPr>
        <w:t>B. De genetische modificatie</w:t>
      </w:r>
      <w:r>
        <w:rPr>
          <w:noProof/>
        </w:rPr>
        <w:tab/>
      </w:r>
      <w:r>
        <w:rPr>
          <w:noProof/>
        </w:rPr>
        <w:fldChar w:fldCharType="begin"/>
      </w:r>
      <w:r>
        <w:rPr>
          <w:noProof/>
        </w:rPr>
        <w:instrText xml:space="preserve"> PAGEREF _Toc411505686 \h </w:instrText>
      </w:r>
      <w:r>
        <w:rPr>
          <w:noProof/>
        </w:rPr>
      </w:r>
      <w:r>
        <w:rPr>
          <w:noProof/>
        </w:rPr>
        <w:fldChar w:fldCharType="separate"/>
      </w:r>
      <w:r>
        <w:rPr>
          <w:noProof/>
        </w:rPr>
        <w:t>10</w:t>
      </w:r>
      <w:r>
        <w:rPr>
          <w:noProof/>
        </w:rPr>
        <w:fldChar w:fldCharType="end"/>
      </w:r>
    </w:p>
    <w:p w14:paraId="67B41499" w14:textId="77777777" w:rsidR="004F2202" w:rsidRPr="00485429" w:rsidRDefault="004F2202">
      <w:pPr>
        <w:pStyle w:val="Inhopg3"/>
        <w:tabs>
          <w:tab w:val="right" w:leader="dot" w:pos="9016"/>
        </w:tabs>
        <w:rPr>
          <w:rFonts w:ascii="Calibri" w:hAnsi="Calibri"/>
          <w:i w:val="0"/>
          <w:iCs w:val="0"/>
          <w:noProof/>
          <w:sz w:val="22"/>
          <w:szCs w:val="22"/>
        </w:rPr>
      </w:pPr>
      <w:r>
        <w:rPr>
          <w:noProof/>
        </w:rPr>
        <w:t>C. Het GGO</w:t>
      </w:r>
      <w:r>
        <w:rPr>
          <w:noProof/>
        </w:rPr>
        <w:tab/>
      </w:r>
      <w:r>
        <w:rPr>
          <w:noProof/>
        </w:rPr>
        <w:fldChar w:fldCharType="begin"/>
      </w:r>
      <w:r>
        <w:rPr>
          <w:noProof/>
        </w:rPr>
        <w:instrText xml:space="preserve"> PAGEREF _Toc411505687 \h </w:instrText>
      </w:r>
      <w:r>
        <w:rPr>
          <w:noProof/>
        </w:rPr>
      </w:r>
      <w:r>
        <w:rPr>
          <w:noProof/>
        </w:rPr>
        <w:fldChar w:fldCharType="separate"/>
      </w:r>
      <w:r>
        <w:rPr>
          <w:noProof/>
        </w:rPr>
        <w:t>11</w:t>
      </w:r>
      <w:r>
        <w:rPr>
          <w:noProof/>
        </w:rPr>
        <w:fldChar w:fldCharType="end"/>
      </w:r>
    </w:p>
    <w:p w14:paraId="02871C0F" w14:textId="77777777" w:rsidR="004F2202" w:rsidRPr="00485429" w:rsidRDefault="004F2202">
      <w:pPr>
        <w:pStyle w:val="Inhopg3"/>
        <w:tabs>
          <w:tab w:val="right" w:leader="dot" w:pos="9016"/>
        </w:tabs>
        <w:rPr>
          <w:rFonts w:ascii="Calibri" w:hAnsi="Calibri"/>
          <w:i w:val="0"/>
          <w:iCs w:val="0"/>
          <w:noProof/>
          <w:sz w:val="22"/>
          <w:szCs w:val="22"/>
        </w:rPr>
      </w:pPr>
      <w:r>
        <w:rPr>
          <w:noProof/>
        </w:rPr>
        <w:t>D. Milieugerelateerde gegevens afkomstig uit eerdere experimenten</w:t>
      </w:r>
      <w:r>
        <w:rPr>
          <w:noProof/>
        </w:rPr>
        <w:tab/>
      </w:r>
      <w:r>
        <w:rPr>
          <w:noProof/>
        </w:rPr>
        <w:fldChar w:fldCharType="begin"/>
      </w:r>
      <w:r>
        <w:rPr>
          <w:noProof/>
        </w:rPr>
        <w:instrText xml:space="preserve"> PAGEREF _Toc411505688 \h </w:instrText>
      </w:r>
      <w:r>
        <w:rPr>
          <w:noProof/>
        </w:rPr>
      </w:r>
      <w:r>
        <w:rPr>
          <w:noProof/>
        </w:rPr>
        <w:fldChar w:fldCharType="separate"/>
      </w:r>
      <w:r>
        <w:rPr>
          <w:noProof/>
        </w:rPr>
        <w:t>12</w:t>
      </w:r>
      <w:r>
        <w:rPr>
          <w:noProof/>
        </w:rPr>
        <w:fldChar w:fldCharType="end"/>
      </w:r>
    </w:p>
    <w:p w14:paraId="144C2333" w14:textId="77777777" w:rsidR="004F2202" w:rsidRPr="00485429" w:rsidRDefault="004F2202">
      <w:pPr>
        <w:pStyle w:val="Inhopg3"/>
        <w:tabs>
          <w:tab w:val="right" w:leader="dot" w:pos="9016"/>
        </w:tabs>
        <w:rPr>
          <w:rFonts w:ascii="Calibri" w:hAnsi="Calibri"/>
          <w:i w:val="0"/>
          <w:iCs w:val="0"/>
          <w:noProof/>
          <w:sz w:val="22"/>
          <w:szCs w:val="22"/>
        </w:rPr>
      </w:pPr>
      <w:r>
        <w:rPr>
          <w:noProof/>
        </w:rPr>
        <w:t>E. Proefdier gebonden aspecten</w:t>
      </w:r>
      <w:r>
        <w:rPr>
          <w:noProof/>
        </w:rPr>
        <w:tab/>
      </w:r>
      <w:r>
        <w:rPr>
          <w:noProof/>
        </w:rPr>
        <w:fldChar w:fldCharType="begin"/>
      </w:r>
      <w:r>
        <w:rPr>
          <w:noProof/>
        </w:rPr>
        <w:instrText xml:space="preserve"> PAGEREF _Toc411505689 \h </w:instrText>
      </w:r>
      <w:r>
        <w:rPr>
          <w:noProof/>
        </w:rPr>
      </w:r>
      <w:r>
        <w:rPr>
          <w:noProof/>
        </w:rPr>
        <w:fldChar w:fldCharType="separate"/>
      </w:r>
      <w:r>
        <w:rPr>
          <w:noProof/>
        </w:rPr>
        <w:t>12</w:t>
      </w:r>
      <w:r>
        <w:rPr>
          <w:noProof/>
        </w:rPr>
        <w:fldChar w:fldCharType="end"/>
      </w:r>
    </w:p>
    <w:p w14:paraId="47EF1466" w14:textId="77777777" w:rsidR="004F2202" w:rsidRPr="00485429" w:rsidRDefault="004F2202">
      <w:pPr>
        <w:pStyle w:val="Inhopg3"/>
        <w:tabs>
          <w:tab w:val="right" w:leader="dot" w:pos="9016"/>
        </w:tabs>
        <w:rPr>
          <w:rFonts w:ascii="Calibri" w:hAnsi="Calibri"/>
          <w:i w:val="0"/>
          <w:iCs w:val="0"/>
          <w:noProof/>
          <w:sz w:val="22"/>
          <w:szCs w:val="22"/>
        </w:rPr>
      </w:pPr>
      <w:r>
        <w:rPr>
          <w:noProof/>
        </w:rPr>
        <w:t>F. Informatie over plannen voor beheersing, controle, follow-up en afvalbehandeling</w:t>
      </w:r>
      <w:r>
        <w:rPr>
          <w:noProof/>
        </w:rPr>
        <w:tab/>
      </w:r>
      <w:r>
        <w:rPr>
          <w:noProof/>
        </w:rPr>
        <w:fldChar w:fldCharType="begin"/>
      </w:r>
      <w:r>
        <w:rPr>
          <w:noProof/>
        </w:rPr>
        <w:instrText xml:space="preserve"> PAGEREF _Toc411505690 \h </w:instrText>
      </w:r>
      <w:r>
        <w:rPr>
          <w:noProof/>
        </w:rPr>
      </w:r>
      <w:r>
        <w:rPr>
          <w:noProof/>
        </w:rPr>
        <w:fldChar w:fldCharType="separate"/>
      </w:r>
      <w:r>
        <w:rPr>
          <w:noProof/>
        </w:rPr>
        <w:t>12</w:t>
      </w:r>
      <w:r>
        <w:rPr>
          <w:noProof/>
        </w:rPr>
        <w:fldChar w:fldCharType="end"/>
      </w:r>
    </w:p>
    <w:p w14:paraId="39EE78BA" w14:textId="77777777" w:rsidR="004F2202" w:rsidRPr="00485429" w:rsidRDefault="004F2202">
      <w:pPr>
        <w:pStyle w:val="Inhopg3"/>
        <w:tabs>
          <w:tab w:val="right" w:leader="dot" w:pos="9016"/>
        </w:tabs>
        <w:rPr>
          <w:rFonts w:ascii="Calibri" w:hAnsi="Calibri"/>
          <w:i w:val="0"/>
          <w:iCs w:val="0"/>
          <w:noProof/>
          <w:sz w:val="22"/>
          <w:szCs w:val="22"/>
        </w:rPr>
      </w:pPr>
      <w:r>
        <w:rPr>
          <w:noProof/>
        </w:rPr>
        <w:t>G. Productie en Batch</w:t>
      </w:r>
      <w:r>
        <w:rPr>
          <w:noProof/>
        </w:rPr>
        <w:tab/>
      </w:r>
      <w:r>
        <w:rPr>
          <w:noProof/>
        </w:rPr>
        <w:fldChar w:fldCharType="begin"/>
      </w:r>
      <w:r>
        <w:rPr>
          <w:noProof/>
        </w:rPr>
        <w:instrText xml:space="preserve"> PAGEREF _Toc411505691 \h </w:instrText>
      </w:r>
      <w:r>
        <w:rPr>
          <w:noProof/>
        </w:rPr>
      </w:r>
      <w:r>
        <w:rPr>
          <w:noProof/>
        </w:rPr>
        <w:fldChar w:fldCharType="separate"/>
      </w:r>
      <w:r>
        <w:rPr>
          <w:noProof/>
        </w:rPr>
        <w:t>13</w:t>
      </w:r>
      <w:r>
        <w:rPr>
          <w:noProof/>
        </w:rPr>
        <w:fldChar w:fldCharType="end"/>
      </w:r>
    </w:p>
    <w:p w14:paraId="0C9A5216" w14:textId="77777777" w:rsidR="004F2202" w:rsidRPr="00485429" w:rsidRDefault="004F2202">
      <w:pPr>
        <w:pStyle w:val="Inhopg2"/>
        <w:tabs>
          <w:tab w:val="right" w:leader="dot" w:pos="9016"/>
        </w:tabs>
        <w:rPr>
          <w:rFonts w:ascii="Calibri" w:hAnsi="Calibri"/>
          <w:smallCaps w:val="0"/>
          <w:noProof/>
          <w:sz w:val="22"/>
          <w:szCs w:val="22"/>
        </w:rPr>
      </w:pPr>
      <w:r>
        <w:rPr>
          <w:noProof/>
        </w:rPr>
        <w:t>DEEL 2. Milieurisicobeoordeling van de aangevraagde werkzaamheden.</w:t>
      </w:r>
      <w:r>
        <w:rPr>
          <w:noProof/>
        </w:rPr>
        <w:tab/>
      </w:r>
      <w:r>
        <w:rPr>
          <w:noProof/>
        </w:rPr>
        <w:fldChar w:fldCharType="begin"/>
      </w:r>
      <w:r>
        <w:rPr>
          <w:noProof/>
        </w:rPr>
        <w:instrText xml:space="preserve"> PAGEREF _Toc411505692 \h </w:instrText>
      </w:r>
      <w:r>
        <w:rPr>
          <w:noProof/>
        </w:rPr>
      </w:r>
      <w:r>
        <w:rPr>
          <w:noProof/>
        </w:rPr>
        <w:fldChar w:fldCharType="separate"/>
      </w:r>
      <w:r>
        <w:rPr>
          <w:noProof/>
        </w:rPr>
        <w:t>14</w:t>
      </w:r>
      <w:r>
        <w:rPr>
          <w:noProof/>
        </w:rPr>
        <w:fldChar w:fldCharType="end"/>
      </w:r>
    </w:p>
    <w:p w14:paraId="174BD9A8" w14:textId="77777777" w:rsidR="004F2202" w:rsidRPr="00485429" w:rsidRDefault="004F2202">
      <w:pPr>
        <w:pStyle w:val="Inhopg2"/>
        <w:tabs>
          <w:tab w:val="right" w:leader="dot" w:pos="9016"/>
        </w:tabs>
        <w:rPr>
          <w:rFonts w:ascii="Calibri" w:hAnsi="Calibri"/>
          <w:smallCaps w:val="0"/>
          <w:noProof/>
          <w:sz w:val="22"/>
          <w:szCs w:val="22"/>
        </w:rPr>
      </w:pPr>
      <w:r>
        <w:rPr>
          <w:noProof/>
        </w:rPr>
        <w:t>DEEL 3. Bepaling van het algehele risico van de toepassing van naakt DNA.</w:t>
      </w:r>
      <w:r>
        <w:rPr>
          <w:noProof/>
        </w:rPr>
        <w:tab/>
      </w:r>
      <w:r>
        <w:rPr>
          <w:noProof/>
        </w:rPr>
        <w:fldChar w:fldCharType="begin"/>
      </w:r>
      <w:r>
        <w:rPr>
          <w:noProof/>
        </w:rPr>
        <w:instrText xml:space="preserve"> PAGEREF _Toc411505693 \h </w:instrText>
      </w:r>
      <w:r>
        <w:rPr>
          <w:noProof/>
        </w:rPr>
      </w:r>
      <w:r>
        <w:rPr>
          <w:noProof/>
        </w:rPr>
        <w:fldChar w:fldCharType="separate"/>
      </w:r>
      <w:r>
        <w:rPr>
          <w:noProof/>
        </w:rPr>
        <w:t>22</w:t>
      </w:r>
      <w:r>
        <w:rPr>
          <w:noProof/>
        </w:rPr>
        <w:fldChar w:fldCharType="end"/>
      </w:r>
    </w:p>
    <w:p w14:paraId="53E9B655" w14:textId="77777777" w:rsidR="004F2202" w:rsidRPr="00485429" w:rsidRDefault="004F2202">
      <w:pPr>
        <w:pStyle w:val="Inhopg1"/>
        <w:tabs>
          <w:tab w:val="right" w:leader="dot" w:pos="9016"/>
        </w:tabs>
        <w:rPr>
          <w:rFonts w:ascii="Calibri" w:hAnsi="Calibri"/>
          <w:b w:val="0"/>
          <w:bCs w:val="0"/>
          <w:caps w:val="0"/>
          <w:noProof/>
          <w:sz w:val="22"/>
          <w:szCs w:val="22"/>
        </w:rPr>
      </w:pPr>
      <w:r w:rsidRPr="00CA5D3F">
        <w:rPr>
          <w:noProof/>
        </w:rPr>
        <w:t>4. Conclusies van mogelijke milieueffecten</w:t>
      </w:r>
      <w:r>
        <w:rPr>
          <w:noProof/>
        </w:rPr>
        <w:tab/>
      </w:r>
      <w:r>
        <w:rPr>
          <w:noProof/>
        </w:rPr>
        <w:fldChar w:fldCharType="begin"/>
      </w:r>
      <w:r>
        <w:rPr>
          <w:noProof/>
        </w:rPr>
        <w:instrText xml:space="preserve"> PAGEREF _Toc411505694 \h </w:instrText>
      </w:r>
      <w:r>
        <w:rPr>
          <w:noProof/>
        </w:rPr>
      </w:r>
      <w:r>
        <w:rPr>
          <w:noProof/>
        </w:rPr>
        <w:fldChar w:fldCharType="separate"/>
      </w:r>
      <w:r>
        <w:rPr>
          <w:noProof/>
        </w:rPr>
        <w:t>23</w:t>
      </w:r>
      <w:r>
        <w:rPr>
          <w:noProof/>
        </w:rPr>
        <w:fldChar w:fldCharType="end"/>
      </w:r>
    </w:p>
    <w:p w14:paraId="4804AC7A" w14:textId="77777777" w:rsidR="004F2202" w:rsidRPr="00485429" w:rsidRDefault="004F2202">
      <w:pPr>
        <w:pStyle w:val="Inhopg1"/>
        <w:tabs>
          <w:tab w:val="right" w:leader="dot" w:pos="9016"/>
        </w:tabs>
        <w:rPr>
          <w:rFonts w:ascii="Calibri" w:hAnsi="Calibri"/>
          <w:b w:val="0"/>
          <w:bCs w:val="0"/>
          <w:caps w:val="0"/>
          <w:noProof/>
          <w:sz w:val="22"/>
          <w:szCs w:val="22"/>
        </w:rPr>
      </w:pPr>
      <w:r>
        <w:rPr>
          <w:noProof/>
        </w:rPr>
        <w:t>5. Algemene (persoons) gegevens (vertrouwelijk deel)</w:t>
      </w:r>
      <w:r>
        <w:rPr>
          <w:noProof/>
        </w:rPr>
        <w:tab/>
      </w:r>
      <w:r>
        <w:rPr>
          <w:noProof/>
        </w:rPr>
        <w:fldChar w:fldCharType="begin"/>
      </w:r>
      <w:r>
        <w:rPr>
          <w:noProof/>
        </w:rPr>
        <w:instrText xml:space="preserve"> PAGEREF _Toc411505695 \h </w:instrText>
      </w:r>
      <w:r>
        <w:rPr>
          <w:noProof/>
        </w:rPr>
      </w:r>
      <w:r>
        <w:rPr>
          <w:noProof/>
        </w:rPr>
        <w:fldChar w:fldCharType="separate"/>
      </w:r>
      <w:r>
        <w:rPr>
          <w:noProof/>
        </w:rPr>
        <w:t>26</w:t>
      </w:r>
      <w:r>
        <w:rPr>
          <w:noProof/>
        </w:rPr>
        <w:fldChar w:fldCharType="end"/>
      </w:r>
    </w:p>
    <w:p w14:paraId="765996BD" w14:textId="77777777" w:rsidR="004F2202" w:rsidRPr="00485429" w:rsidRDefault="004F2202">
      <w:pPr>
        <w:pStyle w:val="Inhopg2"/>
        <w:tabs>
          <w:tab w:val="right" w:leader="dot" w:pos="9016"/>
        </w:tabs>
        <w:rPr>
          <w:rFonts w:ascii="Calibri" w:hAnsi="Calibri"/>
          <w:smallCaps w:val="0"/>
          <w:noProof/>
          <w:sz w:val="22"/>
          <w:szCs w:val="22"/>
        </w:rPr>
      </w:pPr>
      <w:r w:rsidRPr="00CA5D3F">
        <w:rPr>
          <w:bCs/>
          <w:noProof/>
        </w:rPr>
        <w:t>Verantwoordelijk medewerkers</w:t>
      </w:r>
      <w:r>
        <w:rPr>
          <w:noProof/>
        </w:rPr>
        <w:tab/>
      </w:r>
      <w:r>
        <w:rPr>
          <w:noProof/>
        </w:rPr>
        <w:fldChar w:fldCharType="begin"/>
      </w:r>
      <w:r>
        <w:rPr>
          <w:noProof/>
        </w:rPr>
        <w:instrText xml:space="preserve"> PAGEREF _Toc411505696 \h </w:instrText>
      </w:r>
      <w:r>
        <w:rPr>
          <w:noProof/>
        </w:rPr>
      </w:r>
      <w:r>
        <w:rPr>
          <w:noProof/>
        </w:rPr>
        <w:fldChar w:fldCharType="separate"/>
      </w:r>
      <w:r>
        <w:rPr>
          <w:noProof/>
        </w:rPr>
        <w:t>26</w:t>
      </w:r>
      <w:r>
        <w:rPr>
          <w:noProof/>
        </w:rPr>
        <w:fldChar w:fldCharType="end"/>
      </w:r>
    </w:p>
    <w:p w14:paraId="65F8C95E" w14:textId="77777777" w:rsidR="004F2202" w:rsidRPr="00485429" w:rsidRDefault="004F2202">
      <w:pPr>
        <w:pStyle w:val="Inhopg3"/>
        <w:tabs>
          <w:tab w:val="right" w:leader="dot" w:pos="9016"/>
        </w:tabs>
        <w:rPr>
          <w:rFonts w:ascii="Calibri" w:hAnsi="Calibri"/>
          <w:i w:val="0"/>
          <w:iCs w:val="0"/>
          <w:noProof/>
          <w:sz w:val="22"/>
          <w:szCs w:val="22"/>
        </w:rPr>
      </w:pPr>
      <w:r>
        <w:rPr>
          <w:noProof/>
        </w:rPr>
        <w:t>Verantwoordelijk Medewerker voor werkzaamheden anders dan de veterinaire toepassing van het GGO (VM-I)</w:t>
      </w:r>
      <w:r>
        <w:rPr>
          <w:noProof/>
        </w:rPr>
        <w:tab/>
      </w:r>
      <w:r>
        <w:rPr>
          <w:noProof/>
        </w:rPr>
        <w:fldChar w:fldCharType="begin"/>
      </w:r>
      <w:r>
        <w:rPr>
          <w:noProof/>
        </w:rPr>
        <w:instrText xml:space="preserve"> PAGEREF _Toc411505697 \h </w:instrText>
      </w:r>
      <w:r>
        <w:rPr>
          <w:noProof/>
        </w:rPr>
      </w:r>
      <w:r>
        <w:rPr>
          <w:noProof/>
        </w:rPr>
        <w:fldChar w:fldCharType="separate"/>
      </w:r>
      <w:r>
        <w:rPr>
          <w:noProof/>
        </w:rPr>
        <w:t>26</w:t>
      </w:r>
      <w:r>
        <w:rPr>
          <w:noProof/>
        </w:rPr>
        <w:fldChar w:fldCharType="end"/>
      </w:r>
    </w:p>
    <w:p w14:paraId="14520CF8" w14:textId="77777777" w:rsidR="004F2202" w:rsidRPr="00485429" w:rsidRDefault="004F2202">
      <w:pPr>
        <w:pStyle w:val="Inhopg3"/>
        <w:tabs>
          <w:tab w:val="right" w:leader="dot" w:pos="9016"/>
        </w:tabs>
        <w:rPr>
          <w:rFonts w:ascii="Calibri" w:hAnsi="Calibri"/>
          <w:i w:val="0"/>
          <w:iCs w:val="0"/>
          <w:noProof/>
          <w:sz w:val="22"/>
          <w:szCs w:val="22"/>
        </w:rPr>
      </w:pPr>
      <w:r>
        <w:rPr>
          <w:noProof/>
        </w:rPr>
        <w:t>Verantwoordelijk Medewerker voor de veterinaire toepassing van het GGO (VM-II)</w:t>
      </w:r>
      <w:r>
        <w:rPr>
          <w:noProof/>
        </w:rPr>
        <w:tab/>
      </w:r>
      <w:r>
        <w:rPr>
          <w:noProof/>
        </w:rPr>
        <w:fldChar w:fldCharType="begin"/>
      </w:r>
      <w:r>
        <w:rPr>
          <w:noProof/>
        </w:rPr>
        <w:instrText xml:space="preserve"> PAGEREF _Toc411505698 \h </w:instrText>
      </w:r>
      <w:r>
        <w:rPr>
          <w:noProof/>
        </w:rPr>
      </w:r>
      <w:r>
        <w:rPr>
          <w:noProof/>
        </w:rPr>
        <w:fldChar w:fldCharType="separate"/>
      </w:r>
      <w:r>
        <w:rPr>
          <w:noProof/>
        </w:rPr>
        <w:t>26</w:t>
      </w:r>
      <w:r>
        <w:rPr>
          <w:noProof/>
        </w:rPr>
        <w:fldChar w:fldCharType="end"/>
      </w:r>
    </w:p>
    <w:p w14:paraId="2AC83633" w14:textId="77777777" w:rsidR="004F2202" w:rsidRPr="00485429" w:rsidRDefault="004F2202">
      <w:pPr>
        <w:pStyle w:val="Inhopg3"/>
        <w:tabs>
          <w:tab w:val="right" w:leader="dot" w:pos="9016"/>
        </w:tabs>
        <w:rPr>
          <w:rFonts w:ascii="Calibri" w:hAnsi="Calibri"/>
          <w:i w:val="0"/>
          <w:iCs w:val="0"/>
          <w:noProof/>
          <w:sz w:val="22"/>
          <w:szCs w:val="22"/>
        </w:rPr>
      </w:pPr>
      <w:r>
        <w:rPr>
          <w:noProof/>
        </w:rPr>
        <w:t>Milieuveiligheidsfunctionaris (MVF)</w:t>
      </w:r>
      <w:r>
        <w:rPr>
          <w:noProof/>
        </w:rPr>
        <w:tab/>
      </w:r>
      <w:r>
        <w:rPr>
          <w:noProof/>
        </w:rPr>
        <w:fldChar w:fldCharType="begin"/>
      </w:r>
      <w:r>
        <w:rPr>
          <w:noProof/>
        </w:rPr>
        <w:instrText xml:space="preserve"> PAGEREF _Toc411505699 \h </w:instrText>
      </w:r>
      <w:r>
        <w:rPr>
          <w:noProof/>
        </w:rPr>
      </w:r>
      <w:r>
        <w:rPr>
          <w:noProof/>
        </w:rPr>
        <w:fldChar w:fldCharType="separate"/>
      </w:r>
      <w:r>
        <w:rPr>
          <w:noProof/>
        </w:rPr>
        <w:t>27</w:t>
      </w:r>
      <w:r>
        <w:rPr>
          <w:noProof/>
        </w:rPr>
        <w:fldChar w:fldCharType="end"/>
      </w:r>
    </w:p>
    <w:p w14:paraId="5DD40D87" w14:textId="77777777" w:rsidR="004F2202" w:rsidRPr="00485429" w:rsidRDefault="004F2202">
      <w:pPr>
        <w:pStyle w:val="Inhopg2"/>
        <w:tabs>
          <w:tab w:val="right" w:leader="dot" w:pos="9016"/>
        </w:tabs>
        <w:rPr>
          <w:rFonts w:ascii="Calibri" w:hAnsi="Calibri"/>
          <w:smallCaps w:val="0"/>
          <w:noProof/>
          <w:sz w:val="22"/>
          <w:szCs w:val="22"/>
        </w:rPr>
      </w:pPr>
      <w:r w:rsidRPr="00CA5D3F">
        <w:rPr>
          <w:bCs/>
          <w:noProof/>
          <w:lang w:val="en-US"/>
        </w:rPr>
        <w:t>Ondertekening</w:t>
      </w:r>
      <w:r>
        <w:rPr>
          <w:noProof/>
        </w:rPr>
        <w:tab/>
      </w:r>
      <w:r>
        <w:rPr>
          <w:noProof/>
        </w:rPr>
        <w:fldChar w:fldCharType="begin"/>
      </w:r>
      <w:r>
        <w:rPr>
          <w:noProof/>
        </w:rPr>
        <w:instrText xml:space="preserve"> PAGEREF _Toc411505700 \h </w:instrText>
      </w:r>
      <w:r>
        <w:rPr>
          <w:noProof/>
        </w:rPr>
      </w:r>
      <w:r>
        <w:rPr>
          <w:noProof/>
        </w:rPr>
        <w:fldChar w:fldCharType="separate"/>
      </w:r>
      <w:r>
        <w:rPr>
          <w:noProof/>
        </w:rPr>
        <w:t>27</w:t>
      </w:r>
      <w:r>
        <w:rPr>
          <w:noProof/>
        </w:rPr>
        <w:fldChar w:fldCharType="end"/>
      </w:r>
    </w:p>
    <w:p w14:paraId="2B17ED6E" w14:textId="77777777" w:rsidR="0014502E" w:rsidRPr="00B677F1" w:rsidRDefault="00590D6C" w:rsidP="00803E79">
      <w:r w:rsidRPr="00B677F1">
        <w:rPr>
          <w:rFonts w:ascii="Arial" w:hAnsi="Arial" w:cs="Arial"/>
          <w:sz w:val="20"/>
          <w:szCs w:val="20"/>
        </w:rPr>
        <w:fldChar w:fldCharType="end"/>
      </w:r>
    </w:p>
    <w:p w14:paraId="4FFC5254"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1DEF314A" w14:textId="77777777" w:rsidR="0014502E" w:rsidRPr="00B677F1" w:rsidRDefault="0014502E" w:rsidP="00803E79">
      <w:pPr>
        <w:pStyle w:val="Kop1"/>
        <w:numPr>
          <w:ilvl w:val="0"/>
          <w:numId w:val="0"/>
        </w:numPr>
        <w:rPr>
          <w:sz w:val="32"/>
          <w:szCs w:val="32"/>
        </w:rPr>
      </w:pPr>
      <w:bookmarkStart w:id="5" w:name="_Toc411505680"/>
      <w:r w:rsidRPr="00B677F1">
        <w:rPr>
          <w:sz w:val="32"/>
          <w:szCs w:val="32"/>
        </w:rPr>
        <w:lastRenderedPageBreak/>
        <w:t>Bioveiligheidsaspecten</w:t>
      </w:r>
      <w:bookmarkEnd w:id="4"/>
      <w:bookmarkEnd w:id="5"/>
    </w:p>
    <w:p w14:paraId="7C42B660" w14:textId="77777777" w:rsidR="00F43609" w:rsidRPr="00B677F1" w:rsidRDefault="00F43609" w:rsidP="00D512CB">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In dit deel van het aanvraagformulier wordt informatie verschaft die nodig is voor de vergunning</w:t>
      </w:r>
      <w:r w:rsidR="00CB4D3A" w:rsidRPr="00B677F1">
        <w:rPr>
          <w:rFonts w:ascii="Tahoma" w:hAnsi="Tahoma"/>
          <w:sz w:val="20"/>
        </w:rPr>
        <w:softHyphen/>
      </w:r>
      <w:r w:rsidRPr="00B677F1">
        <w:rPr>
          <w:rFonts w:ascii="Tahoma" w:hAnsi="Tahoma"/>
          <w:sz w:val="20"/>
        </w:rPr>
        <w:t xml:space="preserve">verlening door het Ministerie van </w:t>
      </w:r>
      <w:r w:rsidR="005E6986" w:rsidRPr="00B677F1">
        <w:rPr>
          <w:rFonts w:ascii="Tahoma" w:hAnsi="Tahoma"/>
          <w:sz w:val="20"/>
        </w:rPr>
        <w:t>Ien</w:t>
      </w:r>
      <w:r w:rsidR="00444B2A">
        <w:rPr>
          <w:rFonts w:ascii="Tahoma" w:hAnsi="Tahoma"/>
          <w:sz w:val="20"/>
        </w:rPr>
        <w:t>W</w:t>
      </w:r>
      <w:r w:rsidRPr="00B677F1">
        <w:rPr>
          <w:rFonts w:ascii="Tahoma" w:hAnsi="Tahoma"/>
          <w:sz w:val="20"/>
        </w:rPr>
        <w:t xml:space="preserve">. </w:t>
      </w:r>
    </w:p>
    <w:p w14:paraId="265B808E" w14:textId="77777777" w:rsidR="00CB4D3A" w:rsidRPr="00B677F1" w:rsidRDefault="00CB4D3A" w:rsidP="00D512CB">
      <w:pPr>
        <w:tabs>
          <w:tab w:val="left" w:pos="-1440"/>
          <w:tab w:val="left" w:pos="-720"/>
          <w:tab w:val="left" w:pos="426"/>
          <w:tab w:val="left" w:pos="1296"/>
          <w:tab w:val="left" w:pos="1728"/>
          <w:tab w:val="left" w:pos="2160"/>
          <w:tab w:val="left" w:pos="2592"/>
        </w:tabs>
        <w:suppressAutoHyphens/>
        <w:rPr>
          <w:rFonts w:ascii="Tahoma" w:hAnsi="Tahoma"/>
          <w:sz w:val="20"/>
        </w:rPr>
      </w:pPr>
    </w:p>
    <w:p w14:paraId="1F5F8ED8" w14:textId="77777777" w:rsidR="00004F5F" w:rsidRPr="00B677F1" w:rsidRDefault="00004F5F" w:rsidP="00004F5F">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Alle informatie die in dit formulier en in de bijbehorende documentatie wordt aangeleverd maakt deel uit van de</w:t>
      </w:r>
      <w:r>
        <w:rPr>
          <w:rFonts w:ascii="Tahoma" w:hAnsi="Tahoma"/>
          <w:sz w:val="20"/>
        </w:rPr>
        <w:t xml:space="preserve"> aanvraag</w:t>
      </w:r>
      <w:r w:rsidRPr="00B677F1">
        <w:rPr>
          <w:rFonts w:ascii="Tahoma" w:hAnsi="Tahoma"/>
          <w:sz w:val="20"/>
        </w:rPr>
        <w:t>, en is om die reden in principe openbaar; de informatie wordt gedurende de procedure ook openbaar ter inzage gelegd.</w:t>
      </w:r>
    </w:p>
    <w:p w14:paraId="2FF7C458" w14:textId="77777777" w:rsidR="00CB4D3A" w:rsidRPr="00B677F1" w:rsidRDefault="00CB4D3A" w:rsidP="00F43609">
      <w:pPr>
        <w:tabs>
          <w:tab w:val="left" w:pos="-1440"/>
          <w:tab w:val="left" w:pos="-720"/>
          <w:tab w:val="left" w:pos="426"/>
          <w:tab w:val="left" w:pos="1296"/>
          <w:tab w:val="left" w:pos="1728"/>
          <w:tab w:val="left" w:pos="2160"/>
          <w:tab w:val="left" w:pos="2592"/>
        </w:tabs>
        <w:suppressAutoHyphens/>
        <w:rPr>
          <w:rFonts w:ascii="Tahoma" w:hAnsi="Tahoma"/>
          <w:sz w:val="20"/>
        </w:rPr>
      </w:pPr>
    </w:p>
    <w:p w14:paraId="4F342F92" w14:textId="77777777" w:rsidR="00F43609" w:rsidRPr="00B677F1" w:rsidRDefault="00F43609" w:rsidP="00F4360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De aanvrager kan verzoeken om delen van de aangeleverde informatie vertrouwelijk te houden. In dat geval moet de aanvrager het vertrouwelijke karakter van de informatie schriftelijk beargumenteren. Hierbij moet aannemelijk worden gemaakt dat het opheffen van de vertrouwelijkheid de concurrentiepositie van de aanvrager schaadt. Van vertrouwelijke informatie moet een openbare samenvatting worden verstrekt, waarin voldoende informatie staat voor een goed algemeen begrip van de aanvraag, en voor controle van de in de aanvraag en de beschikking beschreven </w:t>
      </w:r>
      <w:r w:rsidR="00004F5F">
        <w:rPr>
          <w:rFonts w:ascii="Tahoma" w:hAnsi="Tahoma"/>
          <w:sz w:val="20"/>
        </w:rPr>
        <w:t>risicobeoordeling</w:t>
      </w:r>
      <w:r w:rsidRPr="00B677F1">
        <w:rPr>
          <w:rFonts w:ascii="Tahoma" w:hAnsi="Tahoma"/>
          <w:sz w:val="20"/>
        </w:rPr>
        <w:t>.</w:t>
      </w:r>
      <w:r w:rsidR="00CB4D3A" w:rsidRPr="00B677F1">
        <w:rPr>
          <w:rFonts w:ascii="Tahoma" w:hAnsi="Tahoma"/>
          <w:sz w:val="20"/>
        </w:rPr>
        <w:t xml:space="preserve"> Vertrouwelijke informatie dient in een aparte </w:t>
      </w:r>
      <w:r w:rsidR="0012591C">
        <w:rPr>
          <w:rFonts w:ascii="Tahoma" w:hAnsi="Tahoma"/>
          <w:sz w:val="20"/>
        </w:rPr>
        <w:t xml:space="preserve">als zodanig aangemerkte </w:t>
      </w:r>
      <w:r w:rsidR="00CB4D3A" w:rsidRPr="00B677F1">
        <w:rPr>
          <w:rFonts w:ascii="Tahoma" w:hAnsi="Tahoma"/>
          <w:sz w:val="20"/>
        </w:rPr>
        <w:t>bijlage meegezonden te worden.</w:t>
      </w:r>
    </w:p>
    <w:p w14:paraId="2011D872" w14:textId="77777777" w:rsidR="00006654" w:rsidRPr="00B677F1"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b/>
      </w:r>
      <w:r w:rsidRPr="00B677F1">
        <w:rPr>
          <w:rFonts w:ascii="Tahoma" w:hAnsi="Tahoma"/>
          <w:sz w:val="20"/>
        </w:rPr>
        <w:br/>
      </w:r>
      <w:r w:rsidR="00F43609" w:rsidRPr="00B677F1">
        <w:rPr>
          <w:rFonts w:ascii="Tahoma" w:hAnsi="Tahoma"/>
          <w:sz w:val="20"/>
        </w:rPr>
        <w:t xml:space="preserve">Een aanvraag hoeft niet beperkt te blijven tot het concrete </w:t>
      </w:r>
      <w:r w:rsidR="004F2202">
        <w:rPr>
          <w:rFonts w:ascii="Tahoma" w:hAnsi="Tahoma"/>
          <w:sz w:val="20"/>
        </w:rPr>
        <w:t>veterinaire</w:t>
      </w:r>
      <w:r w:rsidR="00F43609" w:rsidRPr="00B677F1">
        <w:rPr>
          <w:rFonts w:ascii="Tahoma" w:hAnsi="Tahoma"/>
          <w:sz w:val="20"/>
        </w:rPr>
        <w:t xml:space="preserve"> protocol dat men wil uitvoeren. Indien dat geen gevolgen heeft voor de </w:t>
      </w:r>
      <w:r w:rsidR="00004F5F">
        <w:rPr>
          <w:rFonts w:ascii="Tahoma" w:hAnsi="Tahoma"/>
          <w:sz w:val="20"/>
        </w:rPr>
        <w:t>risicobeoordeling</w:t>
      </w:r>
      <w:r w:rsidR="00F43609" w:rsidRPr="00B677F1">
        <w:rPr>
          <w:rFonts w:ascii="Tahoma" w:hAnsi="Tahoma"/>
          <w:sz w:val="20"/>
        </w:rPr>
        <w:t xml:space="preserve"> kan </w:t>
      </w:r>
      <w:r w:rsidR="00006654" w:rsidRPr="00B677F1">
        <w:rPr>
          <w:rFonts w:ascii="Tahoma" w:hAnsi="Tahoma"/>
          <w:sz w:val="20"/>
        </w:rPr>
        <w:t xml:space="preserve">men de aanvraag breder opstellen, bijvoorbeeld voor een groter aantal </w:t>
      </w:r>
      <w:r w:rsidR="004F2202">
        <w:rPr>
          <w:rFonts w:ascii="Tahoma" w:hAnsi="Tahoma"/>
          <w:sz w:val="20"/>
        </w:rPr>
        <w:t>proefdieren.</w:t>
      </w:r>
    </w:p>
    <w:p w14:paraId="67A9502C" w14:textId="77777777" w:rsidR="00006654" w:rsidRPr="00B677F1" w:rsidRDefault="00006654" w:rsidP="00803E79">
      <w:pPr>
        <w:tabs>
          <w:tab w:val="left" w:pos="-1440"/>
          <w:tab w:val="left" w:pos="-720"/>
          <w:tab w:val="left" w:pos="426"/>
          <w:tab w:val="left" w:pos="1296"/>
          <w:tab w:val="left" w:pos="1728"/>
          <w:tab w:val="left" w:pos="2160"/>
          <w:tab w:val="left" w:pos="2592"/>
        </w:tabs>
        <w:suppressAutoHyphens/>
        <w:rPr>
          <w:rFonts w:ascii="Tahoma" w:hAnsi="Tahoma"/>
          <w:sz w:val="20"/>
        </w:rPr>
      </w:pPr>
    </w:p>
    <w:p w14:paraId="6575A21E" w14:textId="77777777" w:rsidR="0014502E" w:rsidRPr="00B677F1"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Getracht wordt de uiteindelijke beschikking zodanig op te stellen dat meerdere </w:t>
      </w:r>
      <w:r w:rsidR="00A46BF0">
        <w:rPr>
          <w:rFonts w:ascii="Tahoma" w:hAnsi="Tahoma"/>
          <w:sz w:val="20"/>
        </w:rPr>
        <w:t>veterinaire</w:t>
      </w:r>
      <w:r w:rsidRPr="00B677F1">
        <w:rPr>
          <w:rFonts w:ascii="Tahoma" w:hAnsi="Tahoma"/>
          <w:sz w:val="20"/>
        </w:rPr>
        <w:t xml:space="preserve"> protocollen hieronder uitgevoerd kunnen worden.</w:t>
      </w:r>
      <w:r w:rsidR="000925D0" w:rsidRPr="00B677F1">
        <w:rPr>
          <w:rFonts w:ascii="Tahoma" w:hAnsi="Tahoma"/>
          <w:sz w:val="20"/>
        </w:rPr>
        <w:t xml:space="preserve"> </w:t>
      </w:r>
      <w:r w:rsidRPr="00B677F1">
        <w:rPr>
          <w:rFonts w:ascii="Tahoma" w:hAnsi="Tahoma"/>
          <w:sz w:val="20"/>
        </w:rPr>
        <w:t xml:space="preserve">Hierbij wordt gebruik gemaakt van de in deze aanvraag beschreven informatie. Uiteraard moeten deze werkzaamheden passen onder de beschrijving van het experiment en de verstrekte </w:t>
      </w:r>
      <w:r w:rsidR="00004F5F">
        <w:rPr>
          <w:rFonts w:ascii="Tahoma" w:hAnsi="Tahoma"/>
          <w:sz w:val="20"/>
        </w:rPr>
        <w:t>risicobeoordeling</w:t>
      </w:r>
      <w:r w:rsidRPr="00B677F1">
        <w:rPr>
          <w:rFonts w:ascii="Tahoma" w:hAnsi="Tahoma"/>
          <w:sz w:val="20"/>
        </w:rPr>
        <w:t>. Alvorens een dergelijke bredere vergunningaanvraag in te dienen is het aan te raden contact op te nemen met Bureau GGO voor informeel overleg over de mogelijkheden.</w:t>
      </w:r>
    </w:p>
    <w:p w14:paraId="6CD93595" w14:textId="77777777" w:rsidR="00CB4D3A" w:rsidRPr="00B677F1" w:rsidRDefault="0014502E" w:rsidP="00A761FF">
      <w:pPr>
        <w:rPr>
          <w:rFonts w:ascii="Tahoma" w:hAnsi="Tahoma"/>
          <w:sz w:val="20"/>
        </w:rPr>
      </w:pPr>
      <w:r w:rsidRPr="00B677F1">
        <w:rPr>
          <w:rFonts w:ascii="Tahoma" w:hAnsi="Tahoma"/>
          <w:sz w:val="20"/>
        </w:rPr>
        <w:br/>
      </w:r>
      <w:r w:rsidR="00CB4D3A" w:rsidRPr="00B677F1">
        <w:rPr>
          <w:rFonts w:ascii="Tahoma" w:hAnsi="Tahoma"/>
          <w:sz w:val="20"/>
        </w:rPr>
        <w:t>De specifieke persoonsgegevens van de contactpersoon en milieuveiligheidsfunctionaris dienen te worden aangeleverd door middel van</w:t>
      </w:r>
      <w:r w:rsidR="003146B6">
        <w:rPr>
          <w:rFonts w:ascii="Tahoma" w:hAnsi="Tahoma"/>
          <w:sz w:val="20"/>
        </w:rPr>
        <w:t xml:space="preserve"> de verplichte gegevens in </w:t>
      </w:r>
      <w:r w:rsidR="00D14841">
        <w:rPr>
          <w:rFonts w:ascii="Tahoma" w:hAnsi="Tahoma"/>
          <w:sz w:val="20"/>
        </w:rPr>
        <w:t>d</w:t>
      </w:r>
      <w:r w:rsidR="00A761FF">
        <w:rPr>
          <w:rFonts w:ascii="Tahoma" w:hAnsi="Tahoma"/>
          <w:sz w:val="20"/>
        </w:rPr>
        <w:t xml:space="preserve">eel </w:t>
      </w:r>
      <w:r w:rsidR="00470D37">
        <w:rPr>
          <w:rFonts w:ascii="Tahoma" w:hAnsi="Tahoma"/>
          <w:sz w:val="20"/>
        </w:rPr>
        <w:t>5</w:t>
      </w:r>
      <w:r w:rsidR="00C47980">
        <w:rPr>
          <w:rFonts w:ascii="Tahoma" w:hAnsi="Tahoma"/>
          <w:sz w:val="20"/>
        </w:rPr>
        <w:t>.</w:t>
      </w:r>
      <w:r w:rsidR="00CB4D3A" w:rsidRPr="00B677F1">
        <w:rPr>
          <w:rFonts w:ascii="Tahoma" w:hAnsi="Tahoma"/>
          <w:sz w:val="20"/>
        </w:rPr>
        <w:t xml:space="preserve"> Algemene </w:t>
      </w:r>
      <w:r w:rsidR="00D14841">
        <w:rPr>
          <w:rFonts w:ascii="Tahoma" w:hAnsi="Tahoma"/>
          <w:sz w:val="20"/>
        </w:rPr>
        <w:t xml:space="preserve">(persoons) </w:t>
      </w:r>
      <w:r w:rsidR="00CB4D3A" w:rsidRPr="00B677F1">
        <w:rPr>
          <w:rFonts w:ascii="Tahoma" w:hAnsi="Tahoma"/>
          <w:sz w:val="20"/>
        </w:rPr>
        <w:t>gegevens. In deze bijlage aangeleverde gegevens zullen vertrouwelijk worden behandeld en dus niet aan het publiek kenbaar gemaakt worden uit oogpunt van de Wet bescherming persoonsgegevens.</w:t>
      </w:r>
    </w:p>
    <w:p w14:paraId="63E9896A" w14:textId="77777777"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14:paraId="1149A41E" w14:textId="77777777"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Het aanvraagformulier omvat vragen die mogelijk niet van toepassing zijn voor uw aanvraag. U wordt vriendelijk verzocht de onderdelen die geen betrekking hebben op de aan te vragen werkzaamheden NIET in uw aanvraag op te nemen.</w:t>
      </w:r>
    </w:p>
    <w:p w14:paraId="5129C8FF" w14:textId="77777777"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14:paraId="4B10BE05" w14:textId="77777777"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Aandachtspunten bij indiening van het formulier:</w:t>
      </w:r>
    </w:p>
    <w:p w14:paraId="5C56A86C" w14:textId="77777777" w:rsidR="00CB4D3A" w:rsidRPr="00B677F1" w:rsidRDefault="00CB4D3A" w:rsidP="00DB4402">
      <w:pPr>
        <w:numPr>
          <w:ilvl w:val="0"/>
          <w:numId w:val="15"/>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Vertrouwelijke informatie dient als vertrouwelijk gekenmerkt te worden en apart aangeleverd</w:t>
      </w:r>
      <w:r w:rsidR="00AF51B0" w:rsidRPr="00B677F1">
        <w:rPr>
          <w:rFonts w:ascii="Tahoma" w:hAnsi="Tahoma"/>
          <w:sz w:val="20"/>
        </w:rPr>
        <w:t xml:space="preserve"> te worden</w:t>
      </w:r>
      <w:r w:rsidRPr="00B677F1">
        <w:rPr>
          <w:rFonts w:ascii="Tahoma" w:hAnsi="Tahoma"/>
          <w:sz w:val="20"/>
        </w:rPr>
        <w:t>.</w:t>
      </w:r>
    </w:p>
    <w:p w14:paraId="03881293" w14:textId="77777777" w:rsidR="00CB4D3A" w:rsidRPr="00B677F1" w:rsidRDefault="00CB4D3A" w:rsidP="00DB4402">
      <w:pPr>
        <w:numPr>
          <w:ilvl w:val="0"/>
          <w:numId w:val="15"/>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 xml:space="preserve">Een ingevuld SNIF B </w:t>
      </w:r>
      <w:r w:rsidR="009D40D2" w:rsidRPr="00B677F1">
        <w:rPr>
          <w:rFonts w:ascii="Tahoma" w:hAnsi="Tahoma"/>
          <w:sz w:val="20"/>
        </w:rPr>
        <w:t xml:space="preserve">(other GMO) </w:t>
      </w:r>
      <w:r w:rsidRPr="00B677F1">
        <w:rPr>
          <w:rFonts w:ascii="Tahoma" w:hAnsi="Tahoma"/>
          <w:sz w:val="20"/>
        </w:rPr>
        <w:t xml:space="preserve">formulier (Engelstalig invullen) dient in Word format elektronisch aangeleverd te worden. </w:t>
      </w:r>
    </w:p>
    <w:p w14:paraId="163D54FE" w14:textId="77777777" w:rsidR="00CB4D3A" w:rsidRPr="00B677F1" w:rsidRDefault="00CB4D3A" w:rsidP="00CB4D3A">
      <w:pPr>
        <w:rPr>
          <w:rFonts w:ascii="Tahoma" w:hAnsi="Tahoma"/>
          <w:i/>
          <w:sz w:val="20"/>
        </w:rPr>
      </w:pPr>
    </w:p>
    <w:p w14:paraId="49F2419B" w14:textId="77777777" w:rsidR="00133DB3" w:rsidRPr="00B677F1" w:rsidRDefault="00133DB3" w:rsidP="00803E79"/>
    <w:p w14:paraId="6DCBAD06" w14:textId="77777777" w:rsidR="00CB4D3A" w:rsidRPr="00B677F1" w:rsidRDefault="00CB4D3A" w:rsidP="00803E79"/>
    <w:p w14:paraId="39B9B797" w14:textId="77777777" w:rsidR="00CB4D3A" w:rsidRPr="00B677F1" w:rsidRDefault="00CB4D3A" w:rsidP="00803E79"/>
    <w:p w14:paraId="24C4F1CD" w14:textId="77777777" w:rsidR="00B663CE" w:rsidRPr="000434C5" w:rsidRDefault="000556B4" w:rsidP="000434C5">
      <w:pPr>
        <w:pStyle w:val="Kop1"/>
        <w:numPr>
          <w:ilvl w:val="0"/>
          <w:numId w:val="0"/>
        </w:numPr>
        <w:rPr>
          <w:sz w:val="32"/>
          <w:szCs w:val="32"/>
        </w:rPr>
      </w:pPr>
      <w:bookmarkStart w:id="6" w:name="_Toc411505681"/>
      <w:r>
        <w:rPr>
          <w:sz w:val="32"/>
          <w:szCs w:val="32"/>
        </w:rPr>
        <w:lastRenderedPageBreak/>
        <w:t>1. Toetsing v</w:t>
      </w:r>
      <w:r w:rsidR="00974755">
        <w:rPr>
          <w:sz w:val="32"/>
          <w:szCs w:val="32"/>
        </w:rPr>
        <w:t>ereenvoudigde p</w:t>
      </w:r>
      <w:r w:rsidR="00B663CE" w:rsidRPr="000434C5">
        <w:rPr>
          <w:sz w:val="32"/>
          <w:szCs w:val="32"/>
        </w:rPr>
        <w:t>rocedure</w:t>
      </w:r>
      <w:r>
        <w:rPr>
          <w:sz w:val="32"/>
          <w:szCs w:val="32"/>
        </w:rPr>
        <w:t xml:space="preserve"> naakt DNA</w:t>
      </w:r>
      <w:bookmarkEnd w:id="6"/>
    </w:p>
    <w:p w14:paraId="327D0610" w14:textId="77777777" w:rsidR="00B74A7F" w:rsidRDefault="009B4019" w:rsidP="00345358">
      <w:pPr>
        <w:rPr>
          <w:rFonts w:ascii="Tahoma" w:hAnsi="Tahoma" w:cs="Tahoma"/>
          <w:sz w:val="20"/>
          <w:szCs w:val="20"/>
        </w:rPr>
      </w:pPr>
      <w:r>
        <w:rPr>
          <w:rFonts w:ascii="Tahoma" w:hAnsi="Tahoma" w:cs="Tahoma"/>
          <w:sz w:val="20"/>
          <w:szCs w:val="20"/>
        </w:rPr>
        <w:t>Onder toepassing van naakt DNA bij klinische of veterinaire studies wordt de</w:t>
      </w:r>
      <w:r w:rsidRPr="009B4019">
        <w:rPr>
          <w:rFonts w:ascii="Tahoma" w:hAnsi="Tahoma" w:cs="Tahoma"/>
          <w:sz w:val="20"/>
          <w:szCs w:val="20"/>
        </w:rPr>
        <w:t xml:space="preserve"> toediening van DNA-moleculen aan mens of dier </w:t>
      </w:r>
      <w:r>
        <w:rPr>
          <w:rFonts w:ascii="Tahoma" w:hAnsi="Tahoma" w:cs="Tahoma"/>
          <w:sz w:val="20"/>
          <w:szCs w:val="20"/>
        </w:rPr>
        <w:t xml:space="preserve">verstaan </w:t>
      </w:r>
      <w:r w:rsidRPr="009B4019">
        <w:rPr>
          <w:rFonts w:ascii="Tahoma" w:hAnsi="Tahoma" w:cs="Tahoma"/>
          <w:sz w:val="20"/>
          <w:szCs w:val="20"/>
        </w:rPr>
        <w:t>waarbij geen gebruik wordt gemaakt van macromoleculen van virale oorsprong als hulpstof zoals onderdelen van een virusomhulsel</w:t>
      </w:r>
      <w:r>
        <w:rPr>
          <w:rFonts w:ascii="Tahoma" w:hAnsi="Tahoma" w:cs="Tahoma"/>
          <w:sz w:val="20"/>
          <w:szCs w:val="20"/>
        </w:rPr>
        <w:t xml:space="preserve">. Het aanvragen van dergelijke studies kent twee procedures: de </w:t>
      </w:r>
      <w:r w:rsidRPr="003F17BC">
        <w:rPr>
          <w:rFonts w:ascii="Tahoma" w:hAnsi="Tahoma" w:cs="Tahoma"/>
          <w:b/>
          <w:sz w:val="20"/>
          <w:szCs w:val="20"/>
        </w:rPr>
        <w:t>vereenvoudigde procedure</w:t>
      </w:r>
      <w:r>
        <w:rPr>
          <w:rFonts w:ascii="Tahoma" w:hAnsi="Tahoma" w:cs="Tahoma"/>
          <w:sz w:val="20"/>
          <w:szCs w:val="20"/>
        </w:rPr>
        <w:t xml:space="preserve"> en de </w:t>
      </w:r>
      <w:r w:rsidRPr="003F17BC">
        <w:rPr>
          <w:rFonts w:ascii="Tahoma" w:hAnsi="Tahoma" w:cs="Tahoma"/>
          <w:b/>
          <w:sz w:val="20"/>
          <w:szCs w:val="20"/>
        </w:rPr>
        <w:t>reguliere procedure</w:t>
      </w:r>
      <w:r>
        <w:rPr>
          <w:rFonts w:ascii="Tahoma" w:hAnsi="Tahoma" w:cs="Tahoma"/>
          <w:sz w:val="20"/>
          <w:szCs w:val="20"/>
        </w:rPr>
        <w:t>.</w:t>
      </w:r>
      <w:r w:rsidRPr="009B4019">
        <w:rPr>
          <w:rFonts w:ascii="Tahoma" w:hAnsi="Tahoma" w:cs="Tahoma"/>
          <w:sz w:val="20"/>
          <w:szCs w:val="20"/>
        </w:rPr>
        <w:t xml:space="preserve"> </w:t>
      </w:r>
      <w:r w:rsidR="003146B6" w:rsidRPr="003146B6">
        <w:rPr>
          <w:rFonts w:ascii="Tahoma" w:hAnsi="Tahoma" w:cs="Tahoma"/>
          <w:sz w:val="20"/>
          <w:szCs w:val="20"/>
        </w:rPr>
        <w:t>Naakt DNA komt in aanmerking voor een vereenvoudigde procedure indien aan een aantal randvoorwaarden wordt voldaan. Er dient, onder andere, sprake te zijn van plasmide DNA zonder virale sequenties. Een aantal veel toegepaste virale sequenties, zoals een CMV-</w:t>
      </w:r>
      <w:r w:rsidR="00A46BF0">
        <w:rPr>
          <w:rFonts w:ascii="Tahoma" w:hAnsi="Tahoma" w:cs="Tahoma"/>
          <w:sz w:val="20"/>
          <w:szCs w:val="20"/>
        </w:rPr>
        <w:t>promoter</w:t>
      </w:r>
      <w:r w:rsidR="003146B6" w:rsidRPr="003146B6">
        <w:rPr>
          <w:rFonts w:ascii="Tahoma" w:hAnsi="Tahoma" w:cs="Tahoma"/>
          <w:sz w:val="20"/>
          <w:szCs w:val="20"/>
        </w:rPr>
        <w:t xml:space="preserve">, </w:t>
      </w:r>
      <w:r w:rsidR="00096059">
        <w:rPr>
          <w:rFonts w:ascii="Tahoma" w:hAnsi="Tahoma" w:cs="Tahoma"/>
          <w:sz w:val="20"/>
          <w:szCs w:val="20"/>
        </w:rPr>
        <w:t xml:space="preserve">een </w:t>
      </w:r>
      <w:r w:rsidR="00096059" w:rsidRPr="00096059">
        <w:rPr>
          <w:rFonts w:ascii="Tahoma" w:hAnsi="Tahoma" w:cs="Tahoma"/>
          <w:sz w:val="20"/>
          <w:szCs w:val="20"/>
        </w:rPr>
        <w:t>RSV-</w:t>
      </w:r>
      <w:r w:rsidR="00A46BF0">
        <w:rPr>
          <w:rFonts w:ascii="Tahoma" w:hAnsi="Tahoma" w:cs="Tahoma"/>
          <w:sz w:val="20"/>
          <w:szCs w:val="20"/>
        </w:rPr>
        <w:t>promoter</w:t>
      </w:r>
      <w:r w:rsidR="00096059">
        <w:rPr>
          <w:rFonts w:ascii="Tahoma" w:hAnsi="Tahoma" w:cs="Tahoma"/>
          <w:sz w:val="20"/>
          <w:szCs w:val="20"/>
        </w:rPr>
        <w:t>,</w:t>
      </w:r>
      <w:r w:rsidR="00096059" w:rsidRPr="00096059">
        <w:rPr>
          <w:rFonts w:ascii="Tahoma" w:hAnsi="Tahoma" w:cs="Tahoma"/>
          <w:sz w:val="20"/>
          <w:szCs w:val="20"/>
        </w:rPr>
        <w:t xml:space="preserve"> </w:t>
      </w:r>
      <w:r w:rsidR="003146B6" w:rsidRPr="003146B6">
        <w:rPr>
          <w:rFonts w:ascii="Tahoma" w:hAnsi="Tahoma" w:cs="Tahoma"/>
          <w:sz w:val="20"/>
          <w:szCs w:val="20"/>
        </w:rPr>
        <w:t>een SV40 poly</w:t>
      </w:r>
      <w:r w:rsidR="00A46BF0">
        <w:rPr>
          <w:rFonts w:ascii="Tahoma" w:hAnsi="Tahoma" w:cs="Tahoma"/>
          <w:sz w:val="20"/>
          <w:szCs w:val="20"/>
        </w:rPr>
        <w:t>a</w:t>
      </w:r>
      <w:r w:rsidR="003146B6" w:rsidRPr="003146B6">
        <w:rPr>
          <w:rFonts w:ascii="Tahoma" w:hAnsi="Tahoma" w:cs="Tahoma"/>
          <w:sz w:val="20"/>
          <w:szCs w:val="20"/>
        </w:rPr>
        <w:t xml:space="preserve">denyleringssignaal of een SV40 nucleaire ‘targeting’ sequentie, zijn hier echter onder voorwaarden van uitgezonderd en zijn na het doorlopen van de vereenvoudigde procedure vergund. Deze virale sequenties worden genoemd in Artikel 35, </w:t>
      </w:r>
      <w:r w:rsidR="005D5040">
        <w:rPr>
          <w:rFonts w:ascii="Tahoma" w:hAnsi="Tahoma" w:cs="Tahoma"/>
          <w:sz w:val="20"/>
          <w:szCs w:val="20"/>
        </w:rPr>
        <w:t>onder a 7</w:t>
      </w:r>
      <w:r w:rsidR="005D5040" w:rsidRPr="007245CA">
        <w:rPr>
          <w:rFonts w:ascii="Tahoma" w:hAnsi="Tahoma" w:cs="Tahoma"/>
          <w:sz w:val="20"/>
          <w:szCs w:val="20"/>
          <w:vertAlign w:val="superscript"/>
        </w:rPr>
        <w:t>o</w:t>
      </w:r>
      <w:r w:rsidR="003146B6" w:rsidRPr="003146B6">
        <w:rPr>
          <w:rFonts w:ascii="Tahoma" w:hAnsi="Tahoma" w:cs="Tahoma"/>
          <w:sz w:val="20"/>
          <w:szCs w:val="20"/>
        </w:rPr>
        <w:t>, van de Regeling GGO</w:t>
      </w:r>
      <w:r w:rsidR="003146B6" w:rsidRPr="003146B6">
        <w:rPr>
          <w:rFonts w:ascii="Tahoma" w:hAnsi="Tahoma" w:cs="Tahoma"/>
          <w:sz w:val="20"/>
          <w:szCs w:val="20"/>
        </w:rPr>
        <w:t/>
      </w:r>
      <w:r w:rsidR="003146B6" w:rsidRPr="003146B6">
        <w:rPr>
          <w:rFonts w:ascii="Tahoma" w:hAnsi="Tahoma" w:cs="Tahoma"/>
          <w:sz w:val="20"/>
          <w:szCs w:val="20"/>
        </w:rPr>
        <w:t>.</w:t>
      </w:r>
      <w:r w:rsidR="00B663CE" w:rsidRPr="000434C5">
        <w:rPr>
          <w:rFonts w:ascii="Tahoma" w:hAnsi="Tahoma" w:cs="Tahoma"/>
          <w:sz w:val="20"/>
          <w:szCs w:val="20"/>
        </w:rPr>
        <w:t xml:space="preserve"> Bovendien dient u </w:t>
      </w:r>
      <w:r w:rsidR="00802E3D">
        <w:rPr>
          <w:rFonts w:ascii="Tahoma" w:hAnsi="Tahoma" w:cs="Tahoma"/>
          <w:sz w:val="20"/>
          <w:szCs w:val="20"/>
        </w:rPr>
        <w:t xml:space="preserve">te bevestigen dat </w:t>
      </w:r>
      <w:r w:rsidR="00237E16" w:rsidRPr="00237E16">
        <w:rPr>
          <w:rFonts w:ascii="Tahoma" w:hAnsi="Tahoma" w:cs="Tahoma"/>
          <w:sz w:val="20"/>
          <w:szCs w:val="20"/>
        </w:rPr>
        <w:t xml:space="preserve">de </w:t>
      </w:r>
      <w:r w:rsidR="00237E16">
        <w:rPr>
          <w:rFonts w:ascii="Tahoma" w:hAnsi="Tahoma" w:cs="Tahoma"/>
          <w:sz w:val="20"/>
          <w:szCs w:val="20"/>
        </w:rPr>
        <w:t xml:space="preserve">door de </w:t>
      </w:r>
      <w:r w:rsidR="00237E16" w:rsidRPr="00237E16">
        <w:rPr>
          <w:rFonts w:ascii="Tahoma" w:hAnsi="Tahoma" w:cs="Tahoma"/>
          <w:sz w:val="20"/>
          <w:szCs w:val="20"/>
        </w:rPr>
        <w:t>Minister opgestelde brede milieurisicobeoordeling</w:t>
      </w:r>
      <w:r w:rsidR="00802E3D">
        <w:rPr>
          <w:rFonts w:ascii="Tahoma" w:hAnsi="Tahoma" w:cs="Tahoma"/>
          <w:sz w:val="20"/>
          <w:szCs w:val="20"/>
        </w:rPr>
        <w:t xml:space="preserve"> van toepassing is op de door u aangevraagde werkzaamheden</w:t>
      </w:r>
      <w:r w:rsidR="00345358">
        <w:rPr>
          <w:rFonts w:ascii="Tahoma" w:hAnsi="Tahoma" w:cs="Tahoma"/>
          <w:sz w:val="20"/>
          <w:szCs w:val="20"/>
        </w:rPr>
        <w:t>.</w:t>
      </w:r>
      <w:r w:rsidR="00B663CE" w:rsidRPr="000434C5">
        <w:rPr>
          <w:rFonts w:ascii="Tahoma" w:hAnsi="Tahoma" w:cs="Tahoma"/>
          <w:sz w:val="20"/>
          <w:szCs w:val="20"/>
        </w:rPr>
        <w:t xml:space="preserve"> </w:t>
      </w:r>
      <w:r w:rsidR="003F17BC">
        <w:rPr>
          <w:rFonts w:ascii="Tahoma" w:hAnsi="Tahoma" w:cs="Tahoma"/>
          <w:sz w:val="20"/>
          <w:szCs w:val="20"/>
        </w:rPr>
        <w:t>Een dergelijke</w:t>
      </w:r>
      <w:r w:rsidRPr="009B4019">
        <w:rPr>
          <w:rFonts w:ascii="Tahoma" w:hAnsi="Tahoma" w:cs="Tahoma"/>
          <w:sz w:val="20"/>
          <w:szCs w:val="20"/>
        </w:rPr>
        <w:t xml:space="preserve"> aanvraag wordt </w:t>
      </w:r>
      <w:r w:rsidR="003F17BC">
        <w:rPr>
          <w:rFonts w:ascii="Tahoma" w:hAnsi="Tahoma" w:cs="Tahoma"/>
          <w:sz w:val="20"/>
          <w:szCs w:val="20"/>
        </w:rPr>
        <w:t xml:space="preserve">verder aangeduid als </w:t>
      </w:r>
      <w:r w:rsidRPr="009B4019">
        <w:rPr>
          <w:rFonts w:ascii="Tahoma" w:hAnsi="Tahoma" w:cs="Tahoma"/>
          <w:sz w:val="20"/>
          <w:szCs w:val="20"/>
        </w:rPr>
        <w:t>“toepassing van naakt DNA zonder virale sequenties</w:t>
      </w:r>
      <w:r>
        <w:rPr>
          <w:rFonts w:ascii="Tahoma" w:hAnsi="Tahoma" w:cs="Tahoma"/>
          <w:sz w:val="20"/>
          <w:szCs w:val="20"/>
        </w:rPr>
        <w:t xml:space="preserve">”. </w:t>
      </w:r>
      <w:r w:rsidR="00B663CE" w:rsidRPr="000434C5">
        <w:rPr>
          <w:rFonts w:ascii="Tahoma" w:hAnsi="Tahoma" w:cs="Tahoma"/>
          <w:sz w:val="20"/>
          <w:szCs w:val="20"/>
        </w:rPr>
        <w:t>Indien de toepassing voor naakt DNA</w:t>
      </w:r>
      <w:r w:rsidR="003F17BC">
        <w:rPr>
          <w:rFonts w:ascii="Tahoma" w:hAnsi="Tahoma" w:cs="Tahoma"/>
          <w:sz w:val="20"/>
          <w:szCs w:val="20"/>
        </w:rPr>
        <w:t xml:space="preserve"> niet aan de gestelde</w:t>
      </w:r>
      <w:r w:rsidR="00B663CE" w:rsidRPr="000434C5">
        <w:rPr>
          <w:rFonts w:ascii="Tahoma" w:hAnsi="Tahoma" w:cs="Tahoma"/>
          <w:sz w:val="20"/>
          <w:szCs w:val="20"/>
        </w:rPr>
        <w:t xml:space="preserve"> criteria voldoet </w:t>
      </w:r>
      <w:r w:rsidR="003F17BC">
        <w:rPr>
          <w:rFonts w:ascii="Tahoma" w:hAnsi="Tahoma" w:cs="Tahoma"/>
          <w:sz w:val="20"/>
          <w:szCs w:val="20"/>
        </w:rPr>
        <w:t>of</w:t>
      </w:r>
      <w:r w:rsidR="00B663CE" w:rsidRPr="000434C5">
        <w:rPr>
          <w:rFonts w:ascii="Tahoma" w:hAnsi="Tahoma" w:cs="Tahoma"/>
          <w:sz w:val="20"/>
          <w:szCs w:val="20"/>
        </w:rPr>
        <w:t xml:space="preserve"> </w:t>
      </w:r>
      <w:r w:rsidR="004041D4">
        <w:rPr>
          <w:rFonts w:ascii="Tahoma" w:hAnsi="Tahoma" w:cs="Tahoma"/>
          <w:sz w:val="20"/>
          <w:szCs w:val="20"/>
        </w:rPr>
        <w:t xml:space="preserve">als </w:t>
      </w:r>
      <w:r w:rsidR="00B663CE" w:rsidRPr="000434C5">
        <w:rPr>
          <w:rFonts w:ascii="Tahoma" w:hAnsi="Tahoma" w:cs="Tahoma"/>
          <w:sz w:val="20"/>
          <w:szCs w:val="20"/>
        </w:rPr>
        <w:t xml:space="preserve">u niet </w:t>
      </w:r>
      <w:r w:rsidR="004041D4">
        <w:rPr>
          <w:rFonts w:ascii="Tahoma" w:hAnsi="Tahoma" w:cs="Tahoma"/>
          <w:sz w:val="20"/>
          <w:szCs w:val="20"/>
        </w:rPr>
        <w:t xml:space="preserve">kunt instemmen </w:t>
      </w:r>
      <w:r w:rsidR="00B663CE" w:rsidRPr="000434C5">
        <w:rPr>
          <w:rFonts w:ascii="Tahoma" w:hAnsi="Tahoma" w:cs="Tahoma"/>
          <w:sz w:val="20"/>
          <w:szCs w:val="20"/>
        </w:rPr>
        <w:t xml:space="preserve">met de standaard voorschriften </w:t>
      </w:r>
      <w:r w:rsidR="00345358">
        <w:rPr>
          <w:rFonts w:ascii="Tahoma" w:hAnsi="Tahoma" w:cs="Tahoma"/>
          <w:sz w:val="20"/>
          <w:szCs w:val="20"/>
        </w:rPr>
        <w:t>of milieurisicobeoordeling</w:t>
      </w:r>
      <w:r w:rsidR="00B663CE" w:rsidRPr="000434C5">
        <w:rPr>
          <w:rFonts w:ascii="Tahoma" w:hAnsi="Tahoma" w:cs="Tahoma"/>
          <w:sz w:val="20"/>
          <w:szCs w:val="20"/>
        </w:rPr>
        <w:t xml:space="preserve">, </w:t>
      </w:r>
      <w:r w:rsidR="003F17BC">
        <w:rPr>
          <w:rFonts w:ascii="Tahoma" w:hAnsi="Tahoma" w:cs="Tahoma"/>
          <w:sz w:val="20"/>
          <w:szCs w:val="20"/>
        </w:rPr>
        <w:t xml:space="preserve">dan </w:t>
      </w:r>
      <w:r w:rsidR="00B663CE" w:rsidRPr="000434C5">
        <w:rPr>
          <w:rFonts w:ascii="Tahoma" w:hAnsi="Tahoma" w:cs="Tahoma"/>
          <w:sz w:val="20"/>
          <w:szCs w:val="20"/>
        </w:rPr>
        <w:t>dient u</w:t>
      </w:r>
      <w:r w:rsidR="00974755">
        <w:rPr>
          <w:rFonts w:ascii="Tahoma" w:hAnsi="Tahoma" w:cs="Tahoma"/>
          <w:sz w:val="20"/>
          <w:szCs w:val="20"/>
        </w:rPr>
        <w:t xml:space="preserve"> het aanvraagformulier voor</w:t>
      </w:r>
      <w:r w:rsidR="00B663CE" w:rsidRPr="000434C5">
        <w:rPr>
          <w:rFonts w:ascii="Tahoma" w:hAnsi="Tahoma" w:cs="Tahoma"/>
          <w:sz w:val="20"/>
          <w:szCs w:val="20"/>
        </w:rPr>
        <w:t xml:space="preserve"> de reguliere procedure</w:t>
      </w:r>
      <w:r w:rsidR="00974755">
        <w:rPr>
          <w:rFonts w:ascii="Tahoma" w:hAnsi="Tahoma" w:cs="Tahoma"/>
          <w:sz w:val="20"/>
          <w:szCs w:val="20"/>
        </w:rPr>
        <w:t xml:space="preserve"> in te vullen</w:t>
      </w:r>
      <w:r>
        <w:rPr>
          <w:rFonts w:ascii="Tahoma" w:hAnsi="Tahoma" w:cs="Tahoma"/>
          <w:sz w:val="20"/>
          <w:szCs w:val="20"/>
        </w:rPr>
        <w:t>.</w:t>
      </w:r>
      <w:r w:rsidR="00974755">
        <w:rPr>
          <w:rFonts w:ascii="Tahoma" w:hAnsi="Tahoma" w:cs="Tahoma"/>
          <w:sz w:val="20"/>
          <w:szCs w:val="20"/>
        </w:rPr>
        <w:t xml:space="preserve"> Deze is te downloaden op de website van </w:t>
      </w:r>
      <w:r w:rsidR="00B74A7F">
        <w:rPr>
          <w:rFonts w:ascii="Tahoma" w:hAnsi="Tahoma" w:cs="Tahoma"/>
          <w:sz w:val="20"/>
          <w:szCs w:val="20"/>
        </w:rPr>
        <w:t xml:space="preserve">Bureau GGO </w:t>
      </w:r>
    </w:p>
    <w:p w14:paraId="015E5D52" w14:textId="77777777" w:rsidR="00B663CE" w:rsidRDefault="00974755" w:rsidP="00345358">
      <w:pPr>
        <w:rPr>
          <w:rFonts w:ascii="Tahoma" w:hAnsi="Tahoma" w:cs="Tahoma"/>
          <w:sz w:val="20"/>
          <w:szCs w:val="20"/>
        </w:rPr>
      </w:pPr>
      <w:r>
        <w:rPr>
          <w:rFonts w:ascii="Tahoma" w:hAnsi="Tahoma" w:cs="Tahoma"/>
          <w:sz w:val="20"/>
          <w:szCs w:val="20"/>
        </w:rPr>
        <w:t>(www.</w:t>
      </w:r>
      <w:r w:rsidR="00B74A7F">
        <w:rPr>
          <w:rFonts w:ascii="Tahoma" w:hAnsi="Tahoma" w:cs="Tahoma"/>
          <w:sz w:val="20"/>
          <w:szCs w:val="20"/>
        </w:rPr>
        <w:t>ggo-vergunningverlening.nl</w:t>
      </w:r>
      <w:r>
        <w:rPr>
          <w:rFonts w:ascii="Tahoma" w:hAnsi="Tahoma" w:cs="Tahoma"/>
          <w:sz w:val="20"/>
          <w:szCs w:val="20"/>
        </w:rPr>
        <w:t>)</w:t>
      </w:r>
    </w:p>
    <w:p w14:paraId="1C2ECD89" w14:textId="77777777" w:rsidR="00345358" w:rsidRDefault="00345358" w:rsidP="00345358">
      <w:pPr>
        <w:rPr>
          <w:rFonts w:ascii="Tahoma" w:hAnsi="Tahoma" w:cs="Tahoma"/>
          <w:sz w:val="20"/>
          <w:szCs w:val="20"/>
        </w:rPr>
      </w:pPr>
    </w:p>
    <w:p w14:paraId="4A8FC3D5" w14:textId="77777777" w:rsidR="00791178" w:rsidRDefault="00791178" w:rsidP="00345358">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s="Tahoma"/>
          <w:sz w:val="20"/>
          <w:szCs w:val="20"/>
        </w:rPr>
      </w:pPr>
      <w:r>
        <w:rPr>
          <w:rFonts w:ascii="Tahoma" w:hAnsi="Tahoma" w:cs="Tahoma"/>
          <w:sz w:val="20"/>
          <w:szCs w:val="20"/>
        </w:rPr>
        <w:t>O</w:t>
      </w:r>
      <w:r w:rsidR="00345358">
        <w:rPr>
          <w:rFonts w:ascii="Tahoma" w:hAnsi="Tahoma" w:cs="Tahoma"/>
          <w:sz w:val="20"/>
          <w:szCs w:val="20"/>
        </w:rPr>
        <w:t xml:space="preserve">m te </w:t>
      </w:r>
      <w:r w:rsidR="005F5A55">
        <w:rPr>
          <w:rFonts w:ascii="Tahoma" w:hAnsi="Tahoma" w:cs="Tahoma"/>
          <w:sz w:val="20"/>
          <w:szCs w:val="20"/>
        </w:rPr>
        <w:t>bepalen of</w:t>
      </w:r>
      <w:r w:rsidR="00345358">
        <w:rPr>
          <w:rFonts w:ascii="Tahoma" w:hAnsi="Tahoma" w:cs="Tahoma"/>
          <w:sz w:val="20"/>
          <w:szCs w:val="20"/>
        </w:rPr>
        <w:t xml:space="preserve"> uw aanvraag in aanmerking komt</w:t>
      </w:r>
      <w:r>
        <w:rPr>
          <w:rFonts w:ascii="Tahoma" w:hAnsi="Tahoma" w:cs="Tahoma"/>
          <w:sz w:val="20"/>
          <w:szCs w:val="20"/>
        </w:rPr>
        <w:t xml:space="preserve"> </w:t>
      </w:r>
      <w:r w:rsidR="00974755">
        <w:rPr>
          <w:rFonts w:ascii="Tahoma" w:hAnsi="Tahoma" w:cs="Tahoma"/>
          <w:sz w:val="20"/>
          <w:szCs w:val="20"/>
        </w:rPr>
        <w:t xml:space="preserve">voor de vereenvoudigde procedure </w:t>
      </w:r>
      <w:r>
        <w:rPr>
          <w:rFonts w:ascii="Tahoma" w:hAnsi="Tahoma" w:cs="Tahoma"/>
          <w:sz w:val="20"/>
          <w:szCs w:val="20"/>
        </w:rPr>
        <w:t>moet u onderstaande vragenlijst invullen beginnend bij vraag Vr.1</w:t>
      </w:r>
      <w:r w:rsidR="00345358">
        <w:rPr>
          <w:rFonts w:ascii="Tahoma" w:hAnsi="Tahoma" w:cs="Tahoma"/>
          <w:sz w:val="20"/>
          <w:szCs w:val="20"/>
        </w:rPr>
        <w:t>.</w:t>
      </w:r>
      <w:r>
        <w:rPr>
          <w:rFonts w:ascii="Tahoma" w:hAnsi="Tahoma" w:cs="Tahoma"/>
          <w:sz w:val="20"/>
          <w:szCs w:val="20"/>
        </w:rPr>
        <w:t xml:space="preserve"> </w:t>
      </w:r>
    </w:p>
    <w:p w14:paraId="0858972A" w14:textId="77777777" w:rsidR="00791178" w:rsidRDefault="00791178" w:rsidP="00345358">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s="Tahoma"/>
          <w:sz w:val="20"/>
          <w:szCs w:val="20"/>
        </w:rPr>
      </w:pPr>
    </w:p>
    <w:p w14:paraId="49ABDAB5" w14:textId="77777777" w:rsidR="00345358" w:rsidRPr="00B677F1" w:rsidRDefault="00345358" w:rsidP="0034535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rPr>
      </w:pPr>
      <w:r>
        <w:rPr>
          <w:rFonts w:ascii="Tahoma" w:hAnsi="Tahoma" w:cs="Tahoma"/>
          <w:sz w:val="20"/>
          <w:szCs w:val="20"/>
        </w:rPr>
        <w:t xml:space="preserve"> </w:t>
      </w:r>
    </w:p>
    <w:p w14:paraId="60F23149"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Vr.1</w:t>
      </w:r>
      <w:r w:rsidRPr="00B677F1">
        <w:rPr>
          <w:rFonts w:ascii="Arial" w:hAnsi="Arial" w:cs="Arial"/>
          <w:b/>
        </w:rPr>
        <w:tab/>
        <w:t xml:space="preserve">Bevat het nucleïnezuur één van de volgende sequenties? </w:t>
      </w:r>
    </w:p>
    <w:p w14:paraId="4659AE10" w14:textId="77777777" w:rsidR="000434C5"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ab/>
      </w:r>
      <w:r w:rsidRPr="00B677F1">
        <w:rPr>
          <w:rFonts w:ascii="Arial" w:hAnsi="Arial" w:cs="Arial"/>
          <w:b/>
        </w:rPr>
        <w:tab/>
      </w:r>
    </w:p>
    <w:p w14:paraId="79776EE8" w14:textId="77777777" w:rsidR="00B663CE" w:rsidRDefault="000434C5" w:rsidP="008F115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Pr>
          <w:rFonts w:ascii="Arial" w:hAnsi="Arial" w:cs="Arial"/>
          <w:b/>
        </w:rPr>
        <w:tab/>
      </w:r>
      <w:r>
        <w:rPr>
          <w:rFonts w:ascii="Arial" w:hAnsi="Arial" w:cs="Arial"/>
          <w:b/>
        </w:rPr>
        <w:tab/>
      </w:r>
      <w:r w:rsidR="00B663CE" w:rsidRPr="00B677F1">
        <w:rPr>
          <w:rFonts w:ascii="Tahoma" w:hAnsi="Tahoma"/>
          <w:sz w:val="20"/>
        </w:rPr>
        <w:sym w:font="ZapfDingbats" w:char="F06F"/>
      </w:r>
      <w:r w:rsidR="003320EA">
        <w:rPr>
          <w:rFonts w:ascii="Tahoma" w:hAnsi="Tahoma"/>
          <w:sz w:val="20"/>
        </w:rPr>
        <w:t xml:space="preserve"> S</w:t>
      </w:r>
      <w:r w:rsidR="00B663CE" w:rsidRPr="00B677F1">
        <w:rPr>
          <w:rFonts w:ascii="Tahoma" w:hAnsi="Tahoma"/>
          <w:sz w:val="20"/>
        </w:rPr>
        <w:t>equenties</w:t>
      </w:r>
      <w:r w:rsidR="00CC2ED3">
        <w:rPr>
          <w:rFonts w:ascii="Tahoma" w:hAnsi="Tahoma"/>
          <w:sz w:val="20"/>
        </w:rPr>
        <w:t xml:space="preserve"> van virale oorsprong</w:t>
      </w:r>
      <w:r w:rsidR="00B663CE" w:rsidRPr="00B677F1">
        <w:rPr>
          <w:rFonts w:ascii="Tahoma" w:hAnsi="Tahoma"/>
          <w:sz w:val="20"/>
        </w:rPr>
        <w:t xml:space="preserve">, anders dan de </w:t>
      </w:r>
      <w:r w:rsidR="00425E0A">
        <w:rPr>
          <w:rFonts w:ascii="Tahoma" w:hAnsi="Tahoma"/>
          <w:sz w:val="20"/>
        </w:rPr>
        <w:t xml:space="preserve">uitgezonderde </w:t>
      </w:r>
      <w:r w:rsidR="00B663CE" w:rsidRPr="00B677F1">
        <w:rPr>
          <w:rFonts w:ascii="Tahoma" w:hAnsi="Tahoma"/>
          <w:sz w:val="20"/>
        </w:rPr>
        <w:t xml:space="preserve">sequenties genoemd </w:t>
      </w:r>
      <w:r w:rsidR="00180B33">
        <w:rPr>
          <w:rFonts w:ascii="Tahoma" w:hAnsi="Tahoma"/>
          <w:sz w:val="20"/>
        </w:rPr>
        <w:t xml:space="preserve">in Artikel 35, </w:t>
      </w:r>
      <w:r w:rsidR="007245CA">
        <w:rPr>
          <w:rFonts w:ascii="Tahoma" w:hAnsi="Tahoma" w:cs="Tahoma"/>
          <w:sz w:val="20"/>
          <w:szCs w:val="20"/>
        </w:rPr>
        <w:t>onder a 7</w:t>
      </w:r>
      <w:r w:rsidR="007245CA" w:rsidRPr="007245CA">
        <w:rPr>
          <w:rFonts w:ascii="Tahoma" w:hAnsi="Tahoma" w:cs="Tahoma"/>
          <w:sz w:val="20"/>
          <w:szCs w:val="20"/>
          <w:vertAlign w:val="superscript"/>
        </w:rPr>
        <w:t>o</w:t>
      </w:r>
      <w:r w:rsidR="00180B33">
        <w:rPr>
          <w:rFonts w:ascii="Tahoma" w:hAnsi="Tahoma"/>
          <w:sz w:val="20"/>
        </w:rPr>
        <w:t>, van de Regeling GGO</w:t>
      </w:r>
    </w:p>
    <w:p w14:paraId="75E6A4FA" w14:textId="77777777" w:rsidR="009D0392" w:rsidRPr="009D0392" w:rsidRDefault="009D0392" w:rsidP="008F115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4"/>
        </w:rPr>
      </w:pPr>
    </w:p>
    <w:p w14:paraId="2C53FDD6" w14:textId="77777777" w:rsidR="00B663CE" w:rsidRPr="00B677F1" w:rsidRDefault="00B663CE" w:rsidP="00180B3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r w:rsidRPr="00B677F1">
        <w:rPr>
          <w:rFonts w:ascii="Tahoma" w:hAnsi="Tahoma"/>
          <w:sz w:val="20"/>
        </w:rPr>
        <w:sym w:font="ZapfDingbats" w:char="F06F"/>
      </w:r>
      <w:r w:rsidR="003320EA">
        <w:rPr>
          <w:rFonts w:ascii="Tahoma" w:hAnsi="Tahoma"/>
          <w:sz w:val="20"/>
        </w:rPr>
        <w:t xml:space="preserve"> A</w:t>
      </w:r>
      <w:r w:rsidRPr="00B677F1">
        <w:rPr>
          <w:rFonts w:ascii="Tahoma" w:hAnsi="Tahoma"/>
          <w:sz w:val="20"/>
        </w:rPr>
        <w:t xml:space="preserve">ntibioticum resistentie genen, anders </w:t>
      </w:r>
      <w:r w:rsidR="00180B33">
        <w:rPr>
          <w:rFonts w:ascii="Tahoma" w:hAnsi="Tahoma"/>
          <w:sz w:val="20"/>
        </w:rPr>
        <w:t xml:space="preserve">dan die </w:t>
      </w:r>
      <w:r w:rsidRPr="00B677F1">
        <w:rPr>
          <w:rFonts w:ascii="Tahoma" w:hAnsi="Tahoma"/>
          <w:sz w:val="20"/>
        </w:rPr>
        <w:t>resistentie</w:t>
      </w:r>
      <w:r w:rsidR="00180B33">
        <w:rPr>
          <w:rFonts w:ascii="Tahoma" w:hAnsi="Tahoma"/>
          <w:sz w:val="20"/>
        </w:rPr>
        <w:t xml:space="preserve"> </w:t>
      </w:r>
      <w:r w:rsidR="001F091C">
        <w:rPr>
          <w:rFonts w:ascii="Tahoma" w:hAnsi="Tahoma"/>
          <w:sz w:val="20"/>
        </w:rPr>
        <w:t xml:space="preserve">bieden </w:t>
      </w:r>
      <w:r w:rsidR="00180B33">
        <w:rPr>
          <w:rFonts w:ascii="Tahoma" w:hAnsi="Tahoma"/>
          <w:sz w:val="20"/>
        </w:rPr>
        <w:t xml:space="preserve">tegen uitsluitend kanamycine </w:t>
      </w:r>
      <w:r w:rsidR="0040651B" w:rsidRPr="00B677F1">
        <w:rPr>
          <w:rFonts w:ascii="Tahoma" w:hAnsi="Tahoma"/>
          <w:sz w:val="20"/>
        </w:rPr>
        <w:t>of neomycine</w:t>
      </w:r>
    </w:p>
    <w:p w14:paraId="2D3DCDB0"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rPr>
      </w:pPr>
      <w:r w:rsidRPr="00B677F1">
        <w:rPr>
          <w:rFonts w:ascii="Tahoma" w:hAnsi="Tahoma"/>
          <w:sz w:val="20"/>
        </w:rPr>
        <w:tab/>
      </w:r>
      <w:r w:rsidRPr="00B677F1">
        <w:rPr>
          <w:rFonts w:ascii="Tahoma" w:hAnsi="Tahoma"/>
          <w:sz w:val="20"/>
        </w:rPr>
        <w:tab/>
      </w:r>
      <w:r w:rsidR="00C42CAC" w:rsidRPr="004B5B3B">
        <w:rPr>
          <w:rFonts w:ascii="Tahoma" w:hAnsi="Tahoma"/>
          <w:b/>
          <w:i/>
          <w:sz w:val="20"/>
        </w:rPr>
        <w:t>De vereenvoudigde procedure is niet van toepassing indien u één of meerdere vakjes heeft aangekruist, ga verder met het aanvraagformulier voor de reguliere procedure</w:t>
      </w:r>
      <w:r w:rsidR="00C42CAC">
        <w:rPr>
          <w:rFonts w:ascii="Tahoma" w:hAnsi="Tahoma"/>
          <w:b/>
          <w:i/>
          <w:sz w:val="20"/>
        </w:rPr>
        <w:t>.</w:t>
      </w:r>
    </w:p>
    <w:p w14:paraId="3708B5B3"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r w:rsidRPr="00B677F1">
        <w:rPr>
          <w:rFonts w:ascii="Tahoma" w:hAnsi="Tahoma"/>
          <w:sz w:val="20"/>
        </w:rPr>
        <w:tab/>
      </w:r>
      <w:r w:rsidRPr="00B677F1">
        <w:rPr>
          <w:rFonts w:ascii="Tahoma" w:hAnsi="Tahoma"/>
          <w:sz w:val="20"/>
        </w:rPr>
        <w:tab/>
        <w:t xml:space="preserve"> </w:t>
      </w:r>
    </w:p>
    <w:p w14:paraId="642F68EB"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r w:rsidRPr="00B677F1">
        <w:rPr>
          <w:rFonts w:ascii="Tahoma" w:hAnsi="Tahoma"/>
          <w:sz w:val="20"/>
        </w:rPr>
        <w:sym w:font="ZapfDingbats" w:char="F06F"/>
      </w:r>
      <w:r w:rsidR="00B677F1">
        <w:rPr>
          <w:rFonts w:ascii="Tahoma" w:hAnsi="Tahoma"/>
          <w:sz w:val="20"/>
        </w:rPr>
        <w:t xml:space="preserve"> Nee, het nucleï</w:t>
      </w:r>
      <w:r w:rsidRPr="00B677F1">
        <w:rPr>
          <w:rFonts w:ascii="Tahoma" w:hAnsi="Tahoma"/>
          <w:sz w:val="20"/>
        </w:rPr>
        <w:t>nezuur bevat geen van de bovenstaande sequenties</w:t>
      </w:r>
    </w:p>
    <w:p w14:paraId="09D8F7DC" w14:textId="77777777" w:rsidR="00B663CE"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rPr>
      </w:pPr>
      <w:r w:rsidRPr="00B677F1">
        <w:rPr>
          <w:rFonts w:ascii="Tahoma" w:hAnsi="Tahoma"/>
          <w:sz w:val="20"/>
        </w:rPr>
        <w:tab/>
      </w:r>
      <w:r w:rsidRPr="00B677F1">
        <w:rPr>
          <w:rFonts w:ascii="Tahoma" w:hAnsi="Tahoma"/>
          <w:sz w:val="20"/>
        </w:rPr>
        <w:tab/>
      </w:r>
      <w:r w:rsidRPr="00B677F1">
        <w:rPr>
          <w:rFonts w:ascii="Tahoma" w:hAnsi="Tahoma"/>
          <w:b/>
          <w:i/>
          <w:sz w:val="20"/>
        </w:rPr>
        <w:t xml:space="preserve">Ga verder met </w:t>
      </w:r>
      <w:r w:rsidR="000E3DFA">
        <w:rPr>
          <w:rFonts w:ascii="Tahoma" w:hAnsi="Tahoma"/>
          <w:b/>
          <w:i/>
          <w:sz w:val="20"/>
        </w:rPr>
        <w:t xml:space="preserve">de volgende </w:t>
      </w:r>
      <w:r w:rsidRPr="00B677F1">
        <w:rPr>
          <w:rFonts w:ascii="Tahoma" w:hAnsi="Tahoma"/>
          <w:b/>
          <w:i/>
          <w:sz w:val="20"/>
        </w:rPr>
        <w:t xml:space="preserve">vraag </w:t>
      </w:r>
      <w:r w:rsidR="00B75A25" w:rsidRPr="00B677F1">
        <w:rPr>
          <w:rFonts w:ascii="Tahoma" w:hAnsi="Tahoma"/>
          <w:b/>
          <w:i/>
          <w:sz w:val="20"/>
        </w:rPr>
        <w:t>Vr.2</w:t>
      </w:r>
      <w:r w:rsidRPr="00B677F1">
        <w:rPr>
          <w:rFonts w:ascii="Tahoma" w:hAnsi="Tahoma"/>
          <w:b/>
          <w:i/>
          <w:sz w:val="20"/>
        </w:rPr>
        <w:t xml:space="preserve">. </w:t>
      </w:r>
    </w:p>
    <w:p w14:paraId="63A96965" w14:textId="77777777" w:rsidR="00BA5682" w:rsidRPr="003320EA" w:rsidRDefault="00BA5682"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i/>
        </w:rPr>
      </w:pPr>
    </w:p>
    <w:p w14:paraId="753D238D" w14:textId="77777777" w:rsidR="003320EA" w:rsidRPr="00B677F1" w:rsidRDefault="003320EA" w:rsidP="003320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Vr.</w:t>
      </w:r>
      <w:r w:rsidR="00FD36D3">
        <w:rPr>
          <w:rFonts w:ascii="Arial" w:hAnsi="Arial" w:cs="Arial"/>
          <w:b/>
        </w:rPr>
        <w:t>2</w:t>
      </w:r>
      <w:r w:rsidRPr="00B677F1">
        <w:rPr>
          <w:rFonts w:ascii="Arial" w:hAnsi="Arial" w:cs="Arial"/>
          <w:b/>
        </w:rPr>
        <w:tab/>
      </w:r>
      <w:r w:rsidR="00FB788C">
        <w:rPr>
          <w:rFonts w:ascii="Arial" w:hAnsi="Arial" w:cs="Arial"/>
          <w:b/>
        </w:rPr>
        <w:t>Voldoe</w:t>
      </w:r>
      <w:r w:rsidR="00DE6428">
        <w:rPr>
          <w:rFonts w:ascii="Arial" w:hAnsi="Arial" w:cs="Arial"/>
          <w:b/>
        </w:rPr>
        <w:t>t</w:t>
      </w:r>
      <w:r w:rsidR="00FB788C">
        <w:rPr>
          <w:rFonts w:ascii="Arial" w:hAnsi="Arial" w:cs="Arial"/>
          <w:b/>
        </w:rPr>
        <w:t xml:space="preserve"> </w:t>
      </w:r>
      <w:r w:rsidR="00DE6428">
        <w:rPr>
          <w:rFonts w:ascii="Arial" w:hAnsi="Arial" w:cs="Arial"/>
          <w:b/>
        </w:rPr>
        <w:t xml:space="preserve">het </w:t>
      </w:r>
      <w:r w:rsidR="00CE115E">
        <w:rPr>
          <w:rFonts w:ascii="Arial" w:hAnsi="Arial" w:cs="Arial"/>
          <w:b/>
        </w:rPr>
        <w:t>nucleïnezuur</w:t>
      </w:r>
      <w:r w:rsidR="00DE6428">
        <w:rPr>
          <w:rFonts w:ascii="Arial" w:hAnsi="Arial" w:cs="Arial"/>
          <w:b/>
        </w:rPr>
        <w:t xml:space="preserve"> </w:t>
      </w:r>
      <w:r w:rsidR="00FB788C">
        <w:rPr>
          <w:rFonts w:ascii="Arial" w:hAnsi="Arial" w:cs="Arial"/>
          <w:b/>
        </w:rPr>
        <w:t>aan de randvoorwaarden?</w:t>
      </w:r>
      <w:r w:rsidRPr="00B677F1">
        <w:rPr>
          <w:rFonts w:ascii="Arial" w:hAnsi="Arial" w:cs="Arial"/>
          <w:b/>
        </w:rPr>
        <w:t xml:space="preserve"> </w:t>
      </w:r>
    </w:p>
    <w:p w14:paraId="4589CC96" w14:textId="77777777" w:rsidR="003320EA" w:rsidRDefault="003320EA" w:rsidP="003320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ab/>
      </w:r>
      <w:r w:rsidRPr="00B677F1">
        <w:rPr>
          <w:rFonts w:ascii="Arial" w:hAnsi="Arial" w:cs="Arial"/>
          <w:b/>
        </w:rPr>
        <w:tab/>
      </w:r>
    </w:p>
    <w:p w14:paraId="527A73C7" w14:textId="77777777" w:rsidR="009D0392" w:rsidRPr="009D0392" w:rsidRDefault="003320EA" w:rsidP="003320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4"/>
          <w:szCs w:val="4"/>
        </w:rPr>
      </w:pPr>
      <w:r>
        <w:rPr>
          <w:rFonts w:ascii="Arial" w:hAnsi="Arial" w:cs="Arial"/>
          <w:b/>
        </w:rPr>
        <w:tab/>
      </w:r>
      <w:r>
        <w:rPr>
          <w:rFonts w:ascii="Arial" w:hAnsi="Arial" w:cs="Arial"/>
          <w:b/>
        </w:rPr>
        <w:tab/>
      </w:r>
    </w:p>
    <w:p w14:paraId="3EB8789A" w14:textId="77777777" w:rsidR="00425E0A" w:rsidRDefault="00425E0A" w:rsidP="003320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Pr>
          <w:rFonts w:ascii="Tahoma" w:hAnsi="Tahoma"/>
          <w:sz w:val="20"/>
        </w:rPr>
        <w:tab/>
      </w:r>
      <w:r>
        <w:rPr>
          <w:rFonts w:ascii="Tahoma" w:hAnsi="Tahoma"/>
          <w:sz w:val="20"/>
        </w:rPr>
        <w:tab/>
      </w:r>
      <w:r w:rsidRPr="00B677F1">
        <w:rPr>
          <w:rFonts w:ascii="Tahoma" w:hAnsi="Tahoma"/>
          <w:sz w:val="20"/>
        </w:rPr>
        <w:sym w:font="ZapfDingbats" w:char="F06F"/>
      </w:r>
      <w:r w:rsidRPr="00B677F1">
        <w:rPr>
          <w:rFonts w:ascii="Tahoma" w:hAnsi="Tahoma"/>
          <w:sz w:val="20"/>
        </w:rPr>
        <w:t xml:space="preserve"> </w:t>
      </w:r>
      <w:r>
        <w:rPr>
          <w:rFonts w:ascii="Tahoma" w:hAnsi="Tahoma"/>
          <w:sz w:val="20"/>
        </w:rPr>
        <w:t>Het naakt</w:t>
      </w:r>
      <w:r w:rsidR="005126B5">
        <w:rPr>
          <w:rFonts w:ascii="Tahoma" w:hAnsi="Tahoma"/>
          <w:sz w:val="20"/>
        </w:rPr>
        <w:t>e</w:t>
      </w:r>
      <w:r>
        <w:rPr>
          <w:rFonts w:ascii="Tahoma" w:hAnsi="Tahoma"/>
          <w:sz w:val="20"/>
        </w:rPr>
        <w:t xml:space="preserve"> DNA </w:t>
      </w:r>
      <w:r w:rsidR="00096059">
        <w:rPr>
          <w:rFonts w:ascii="Tahoma" w:hAnsi="Tahoma"/>
          <w:sz w:val="20"/>
        </w:rPr>
        <w:t xml:space="preserve">bevat </w:t>
      </w:r>
      <w:r w:rsidR="00096059" w:rsidRPr="003320EA">
        <w:rPr>
          <w:rFonts w:ascii="Tahoma" w:hAnsi="Tahoma"/>
          <w:sz w:val="20"/>
        </w:rPr>
        <w:t>een CMV-</w:t>
      </w:r>
      <w:r w:rsidR="00A46BF0">
        <w:rPr>
          <w:rFonts w:ascii="Tahoma" w:hAnsi="Tahoma"/>
          <w:sz w:val="20"/>
        </w:rPr>
        <w:t>promoter</w:t>
      </w:r>
      <w:r w:rsidR="00096059">
        <w:rPr>
          <w:rFonts w:ascii="Tahoma" w:hAnsi="Tahoma"/>
          <w:sz w:val="20"/>
        </w:rPr>
        <w:t xml:space="preserve">, een </w:t>
      </w:r>
      <w:r w:rsidR="00096059" w:rsidRPr="003320EA">
        <w:rPr>
          <w:rFonts w:ascii="Tahoma" w:hAnsi="Tahoma"/>
          <w:sz w:val="20"/>
        </w:rPr>
        <w:t>SV40 poly</w:t>
      </w:r>
      <w:r w:rsidR="00A46BF0">
        <w:rPr>
          <w:rFonts w:ascii="Tahoma" w:hAnsi="Tahoma"/>
          <w:sz w:val="20"/>
        </w:rPr>
        <w:t>a</w:t>
      </w:r>
      <w:r w:rsidR="00096059" w:rsidRPr="003320EA">
        <w:rPr>
          <w:rFonts w:ascii="Tahoma" w:hAnsi="Tahoma"/>
          <w:sz w:val="20"/>
        </w:rPr>
        <w:t xml:space="preserve">denyleringssignaal </w:t>
      </w:r>
      <w:r w:rsidR="00096059">
        <w:rPr>
          <w:rFonts w:ascii="Tahoma" w:hAnsi="Tahoma"/>
          <w:sz w:val="20"/>
        </w:rPr>
        <w:t xml:space="preserve">of een </w:t>
      </w:r>
      <w:r w:rsidR="00096059" w:rsidRPr="00180B33">
        <w:rPr>
          <w:rFonts w:ascii="Tahoma" w:hAnsi="Tahoma"/>
          <w:sz w:val="20"/>
        </w:rPr>
        <w:t>SV40 nucleaire ‘targeting’ sequentie</w:t>
      </w:r>
      <w:r w:rsidR="00096059">
        <w:rPr>
          <w:rFonts w:ascii="Tahoma" w:hAnsi="Tahoma"/>
          <w:sz w:val="20"/>
        </w:rPr>
        <w:t xml:space="preserve"> zoals genoemd in Artikel 35, </w:t>
      </w:r>
      <w:r w:rsidR="007245CA">
        <w:rPr>
          <w:rFonts w:ascii="Tahoma" w:hAnsi="Tahoma" w:cs="Tahoma"/>
          <w:sz w:val="20"/>
          <w:szCs w:val="20"/>
        </w:rPr>
        <w:t>onder a 7</w:t>
      </w:r>
      <w:r w:rsidR="007245CA" w:rsidRPr="007245CA">
        <w:rPr>
          <w:rFonts w:ascii="Tahoma" w:hAnsi="Tahoma" w:cs="Tahoma"/>
          <w:sz w:val="20"/>
          <w:szCs w:val="20"/>
          <w:vertAlign w:val="superscript"/>
        </w:rPr>
        <w:t>o</w:t>
      </w:r>
      <w:r w:rsidR="00096059">
        <w:rPr>
          <w:rFonts w:ascii="Tahoma" w:hAnsi="Tahoma"/>
          <w:sz w:val="20"/>
        </w:rPr>
        <w:t xml:space="preserve">, van de Regeling GGO én </w:t>
      </w:r>
      <w:r>
        <w:rPr>
          <w:rFonts w:ascii="Tahoma" w:hAnsi="Tahoma"/>
          <w:sz w:val="20"/>
        </w:rPr>
        <w:t xml:space="preserve">wordt toegediend aan </w:t>
      </w:r>
      <w:r w:rsidR="009D0392" w:rsidRPr="009D0392">
        <w:rPr>
          <w:rFonts w:ascii="Tahoma" w:hAnsi="Tahoma"/>
          <w:sz w:val="20"/>
          <w:u w:val="single"/>
        </w:rPr>
        <w:t>niet-humane primaten</w:t>
      </w:r>
      <w:r w:rsidR="00CE115E">
        <w:rPr>
          <w:rFonts w:ascii="Tahoma" w:hAnsi="Tahoma"/>
          <w:sz w:val="20"/>
          <w:u w:val="single"/>
        </w:rPr>
        <w:t>.</w:t>
      </w:r>
    </w:p>
    <w:p w14:paraId="45F78795" w14:textId="77777777" w:rsidR="009D0392" w:rsidRPr="009D0392" w:rsidRDefault="009D0392" w:rsidP="003320E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4"/>
          <w:szCs w:val="4"/>
        </w:rPr>
      </w:pPr>
    </w:p>
    <w:p w14:paraId="44193E96" w14:textId="77777777" w:rsidR="009D0392" w:rsidRDefault="009D0392" w:rsidP="009D0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Pr>
          <w:rFonts w:ascii="Tahoma" w:hAnsi="Tahoma"/>
          <w:sz w:val="20"/>
        </w:rPr>
        <w:tab/>
      </w:r>
      <w:r>
        <w:rPr>
          <w:rFonts w:ascii="Tahoma" w:hAnsi="Tahoma"/>
          <w:sz w:val="20"/>
        </w:rPr>
        <w:tab/>
      </w:r>
      <w:r w:rsidRPr="00B677F1">
        <w:rPr>
          <w:rFonts w:ascii="Tahoma" w:hAnsi="Tahoma"/>
          <w:sz w:val="20"/>
        </w:rPr>
        <w:sym w:font="ZapfDingbats" w:char="F06F"/>
      </w:r>
      <w:r w:rsidRPr="00B677F1">
        <w:rPr>
          <w:rFonts w:ascii="Tahoma" w:hAnsi="Tahoma"/>
          <w:sz w:val="20"/>
        </w:rPr>
        <w:t xml:space="preserve"> </w:t>
      </w:r>
      <w:r>
        <w:rPr>
          <w:rFonts w:ascii="Tahoma" w:hAnsi="Tahoma"/>
          <w:sz w:val="20"/>
        </w:rPr>
        <w:t>Het naakt</w:t>
      </w:r>
      <w:r w:rsidR="005126B5">
        <w:rPr>
          <w:rFonts w:ascii="Tahoma" w:hAnsi="Tahoma"/>
          <w:sz w:val="20"/>
        </w:rPr>
        <w:t>e</w:t>
      </w:r>
      <w:r>
        <w:rPr>
          <w:rFonts w:ascii="Tahoma" w:hAnsi="Tahoma"/>
          <w:sz w:val="20"/>
        </w:rPr>
        <w:t xml:space="preserve"> DNA </w:t>
      </w:r>
      <w:r w:rsidR="00096059">
        <w:rPr>
          <w:rFonts w:ascii="Tahoma" w:hAnsi="Tahoma"/>
          <w:sz w:val="20"/>
        </w:rPr>
        <w:t xml:space="preserve">bevat </w:t>
      </w:r>
      <w:r w:rsidR="00096059" w:rsidRPr="003320EA">
        <w:rPr>
          <w:rFonts w:ascii="Tahoma" w:hAnsi="Tahoma"/>
          <w:sz w:val="20"/>
        </w:rPr>
        <w:t xml:space="preserve">een </w:t>
      </w:r>
      <w:r w:rsidR="00096059">
        <w:rPr>
          <w:rFonts w:ascii="Tahoma" w:hAnsi="Tahoma"/>
          <w:sz w:val="20"/>
        </w:rPr>
        <w:t>RSV</w:t>
      </w:r>
      <w:r w:rsidR="00096059" w:rsidRPr="003320EA">
        <w:rPr>
          <w:rFonts w:ascii="Tahoma" w:hAnsi="Tahoma"/>
          <w:sz w:val="20"/>
        </w:rPr>
        <w:t>-</w:t>
      </w:r>
      <w:r w:rsidR="00A46BF0">
        <w:rPr>
          <w:rFonts w:ascii="Tahoma" w:hAnsi="Tahoma"/>
          <w:sz w:val="20"/>
        </w:rPr>
        <w:t>promoter</w:t>
      </w:r>
      <w:r w:rsidR="00096059">
        <w:rPr>
          <w:rFonts w:ascii="Tahoma" w:hAnsi="Tahoma"/>
          <w:sz w:val="20"/>
        </w:rPr>
        <w:t xml:space="preserve"> zoals genoemd in Artikel 35, </w:t>
      </w:r>
      <w:r w:rsidR="007245CA">
        <w:rPr>
          <w:rFonts w:ascii="Tahoma" w:hAnsi="Tahoma" w:cs="Tahoma"/>
          <w:sz w:val="20"/>
          <w:szCs w:val="20"/>
        </w:rPr>
        <w:t>onder a 7</w:t>
      </w:r>
      <w:r w:rsidR="007245CA" w:rsidRPr="007245CA">
        <w:rPr>
          <w:rFonts w:ascii="Tahoma" w:hAnsi="Tahoma" w:cs="Tahoma"/>
          <w:sz w:val="20"/>
          <w:szCs w:val="20"/>
          <w:vertAlign w:val="superscript"/>
        </w:rPr>
        <w:t>o</w:t>
      </w:r>
      <w:r w:rsidR="00096059">
        <w:rPr>
          <w:rFonts w:ascii="Tahoma" w:hAnsi="Tahoma"/>
          <w:sz w:val="20"/>
        </w:rPr>
        <w:t xml:space="preserve">, van de Regeling GGO én </w:t>
      </w:r>
      <w:r>
        <w:rPr>
          <w:rFonts w:ascii="Tahoma" w:hAnsi="Tahoma"/>
          <w:sz w:val="20"/>
        </w:rPr>
        <w:t xml:space="preserve">wordt toegediend aan </w:t>
      </w:r>
      <w:r>
        <w:rPr>
          <w:rFonts w:ascii="Tahoma" w:hAnsi="Tahoma"/>
          <w:sz w:val="20"/>
          <w:u w:val="single"/>
        </w:rPr>
        <w:t>kippen</w:t>
      </w:r>
      <w:r w:rsidR="00CE115E">
        <w:rPr>
          <w:rFonts w:ascii="Tahoma" w:hAnsi="Tahoma"/>
          <w:sz w:val="20"/>
          <w:u w:val="single"/>
        </w:rPr>
        <w:t>.</w:t>
      </w:r>
    </w:p>
    <w:p w14:paraId="1782EA12" w14:textId="77777777" w:rsidR="00FD36D3" w:rsidRPr="00B677F1" w:rsidRDefault="00FD36D3" w:rsidP="00FD36D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rPr>
      </w:pPr>
      <w:r>
        <w:rPr>
          <w:rFonts w:ascii="Tahoma" w:hAnsi="Tahoma"/>
          <w:b/>
          <w:i/>
          <w:sz w:val="20"/>
        </w:rPr>
        <w:tab/>
      </w:r>
      <w:r>
        <w:rPr>
          <w:rFonts w:ascii="Tahoma" w:hAnsi="Tahoma"/>
          <w:b/>
          <w:i/>
          <w:sz w:val="20"/>
        </w:rPr>
        <w:tab/>
      </w:r>
      <w:r w:rsidR="005F5A55">
        <w:rPr>
          <w:rFonts w:ascii="Tahoma" w:hAnsi="Tahoma"/>
          <w:b/>
          <w:i/>
          <w:sz w:val="20"/>
        </w:rPr>
        <w:t>De vereenvoudigde procedure is niet van toepassing indien u één of meerdere vakjes heeft aangekruist, g</w:t>
      </w:r>
      <w:r w:rsidR="005F5A55" w:rsidRPr="00B677F1">
        <w:rPr>
          <w:rFonts w:ascii="Tahoma" w:hAnsi="Tahoma"/>
          <w:b/>
          <w:i/>
          <w:sz w:val="20"/>
        </w:rPr>
        <w:t xml:space="preserve">a verder met </w:t>
      </w:r>
      <w:r w:rsidR="005F5A55">
        <w:rPr>
          <w:rFonts w:ascii="Tahoma" w:hAnsi="Tahoma"/>
          <w:b/>
          <w:i/>
          <w:sz w:val="20"/>
        </w:rPr>
        <w:t xml:space="preserve">het aanvraagformulier voor </w:t>
      </w:r>
      <w:r w:rsidR="005F5A55" w:rsidRPr="00B677F1">
        <w:rPr>
          <w:rFonts w:ascii="Tahoma" w:hAnsi="Tahoma"/>
          <w:b/>
          <w:i/>
          <w:sz w:val="20"/>
        </w:rPr>
        <w:t>de reguliere procedure</w:t>
      </w:r>
      <w:r w:rsidR="00C42CAC">
        <w:rPr>
          <w:rFonts w:ascii="Tahoma" w:hAnsi="Tahoma"/>
          <w:b/>
          <w:i/>
          <w:sz w:val="20"/>
        </w:rPr>
        <w:t>.</w:t>
      </w:r>
    </w:p>
    <w:p w14:paraId="145A6565" w14:textId="77777777" w:rsidR="00FD36D3" w:rsidRPr="00B677F1" w:rsidRDefault="00FD36D3" w:rsidP="00FD36D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r w:rsidRPr="00B677F1">
        <w:rPr>
          <w:rFonts w:ascii="Tahoma" w:hAnsi="Tahoma"/>
          <w:sz w:val="20"/>
        </w:rPr>
        <w:tab/>
      </w:r>
      <w:r w:rsidRPr="00B677F1">
        <w:rPr>
          <w:rFonts w:ascii="Tahoma" w:hAnsi="Tahoma"/>
          <w:sz w:val="20"/>
        </w:rPr>
        <w:tab/>
        <w:t xml:space="preserve"> </w:t>
      </w:r>
    </w:p>
    <w:p w14:paraId="6AF097A6" w14:textId="77777777" w:rsidR="00FD36D3" w:rsidRPr="00B677F1" w:rsidRDefault="00FD36D3" w:rsidP="00FD36D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r w:rsidRPr="00B677F1">
        <w:rPr>
          <w:rFonts w:ascii="Tahoma" w:hAnsi="Tahoma"/>
          <w:sz w:val="20"/>
        </w:rPr>
        <w:sym w:font="ZapfDingbats" w:char="F06F"/>
      </w:r>
      <w:r>
        <w:rPr>
          <w:rFonts w:ascii="Tahoma" w:hAnsi="Tahoma"/>
          <w:sz w:val="20"/>
        </w:rPr>
        <w:t xml:space="preserve"> Geen van bovengenoemde situaties maken deel uit van deze vergunningaanvraag</w:t>
      </w:r>
      <w:r w:rsidR="00CE115E">
        <w:rPr>
          <w:rFonts w:ascii="Tahoma" w:hAnsi="Tahoma"/>
          <w:sz w:val="20"/>
        </w:rPr>
        <w:t>.</w:t>
      </w:r>
    </w:p>
    <w:p w14:paraId="2AF6B1D8" w14:textId="77777777" w:rsidR="00FD36D3" w:rsidRDefault="00FD36D3" w:rsidP="00FD36D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rPr>
      </w:pPr>
      <w:r w:rsidRPr="00B677F1">
        <w:rPr>
          <w:rFonts w:ascii="Tahoma" w:hAnsi="Tahoma"/>
          <w:sz w:val="20"/>
        </w:rPr>
        <w:tab/>
      </w:r>
      <w:r w:rsidRPr="00B677F1">
        <w:rPr>
          <w:rFonts w:ascii="Tahoma" w:hAnsi="Tahoma"/>
          <w:sz w:val="20"/>
        </w:rPr>
        <w:tab/>
      </w:r>
      <w:r w:rsidRPr="00B677F1">
        <w:rPr>
          <w:rFonts w:ascii="Tahoma" w:hAnsi="Tahoma"/>
          <w:b/>
          <w:i/>
          <w:sz w:val="20"/>
        </w:rPr>
        <w:t xml:space="preserve">Ga verder met </w:t>
      </w:r>
      <w:r w:rsidR="000E3DFA">
        <w:rPr>
          <w:rFonts w:ascii="Tahoma" w:hAnsi="Tahoma"/>
          <w:b/>
          <w:i/>
          <w:sz w:val="20"/>
        </w:rPr>
        <w:t xml:space="preserve">de volgende </w:t>
      </w:r>
      <w:r w:rsidRPr="00B677F1">
        <w:rPr>
          <w:rFonts w:ascii="Tahoma" w:hAnsi="Tahoma"/>
          <w:b/>
          <w:i/>
          <w:sz w:val="20"/>
        </w:rPr>
        <w:t>vraag Vr.</w:t>
      </w:r>
      <w:r w:rsidR="000E3DFA">
        <w:rPr>
          <w:rFonts w:ascii="Tahoma" w:hAnsi="Tahoma"/>
          <w:b/>
          <w:i/>
          <w:sz w:val="20"/>
        </w:rPr>
        <w:t>3</w:t>
      </w:r>
      <w:r w:rsidRPr="00B677F1">
        <w:rPr>
          <w:rFonts w:ascii="Tahoma" w:hAnsi="Tahoma"/>
          <w:b/>
          <w:i/>
          <w:sz w:val="20"/>
        </w:rPr>
        <w:t xml:space="preserve">. </w:t>
      </w:r>
    </w:p>
    <w:p w14:paraId="55116CBB" w14:textId="77777777" w:rsidR="00B663CE"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88523CB" w14:textId="77777777" w:rsidR="005F5A55" w:rsidRDefault="005F5A55"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6BADEC3" w14:textId="77777777" w:rsidR="00C42CAC" w:rsidRDefault="00C42CAC"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A00CBA4" w14:textId="77777777" w:rsidR="005F5A55" w:rsidRDefault="005F5A55"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B90FC29"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lastRenderedPageBreak/>
        <w:t>Vr.</w:t>
      </w:r>
      <w:r w:rsidR="00FD36D3">
        <w:rPr>
          <w:rFonts w:ascii="Arial" w:hAnsi="Arial" w:cs="Arial"/>
          <w:b/>
        </w:rPr>
        <w:t>3</w:t>
      </w:r>
      <w:r w:rsidRPr="00B677F1">
        <w:rPr>
          <w:rFonts w:ascii="Arial" w:hAnsi="Arial" w:cs="Arial"/>
          <w:b/>
        </w:rPr>
        <w:tab/>
      </w:r>
      <w:r w:rsidR="0040651B" w:rsidRPr="00B677F1">
        <w:rPr>
          <w:rFonts w:ascii="Arial" w:hAnsi="Arial" w:cs="Arial"/>
          <w:b/>
        </w:rPr>
        <w:t>Op welke wijze</w:t>
      </w:r>
      <w:r w:rsidRPr="00B677F1">
        <w:rPr>
          <w:rFonts w:ascii="Arial" w:hAnsi="Arial" w:cs="Arial"/>
          <w:b/>
        </w:rPr>
        <w:t xml:space="preserve"> wordt het </w:t>
      </w:r>
      <w:r w:rsidR="004D46D4" w:rsidRPr="00B677F1">
        <w:rPr>
          <w:rFonts w:ascii="Arial" w:hAnsi="Arial" w:cs="Arial"/>
          <w:b/>
        </w:rPr>
        <w:t xml:space="preserve">nucleïnezuur </w:t>
      </w:r>
      <w:r w:rsidRPr="00B677F1">
        <w:rPr>
          <w:rFonts w:ascii="Arial" w:hAnsi="Arial" w:cs="Arial"/>
          <w:b/>
        </w:rPr>
        <w:t>toegediend?</w:t>
      </w:r>
      <w:r w:rsidRPr="00B677F1">
        <w:rPr>
          <w:rFonts w:ascii="Arial" w:hAnsi="Arial" w:cs="Arial"/>
          <w:b/>
        </w:rPr>
        <w:tab/>
      </w:r>
      <w:r w:rsidRPr="00B677F1">
        <w:rPr>
          <w:rFonts w:ascii="Arial" w:hAnsi="Arial" w:cs="Arial"/>
          <w:b/>
        </w:rPr>
        <w:tab/>
      </w:r>
    </w:p>
    <w:p w14:paraId="6426A9D4" w14:textId="77777777" w:rsidR="000434C5"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ab/>
      </w:r>
      <w:r w:rsidRPr="00B677F1">
        <w:rPr>
          <w:rFonts w:ascii="Arial" w:hAnsi="Arial" w:cs="Arial"/>
          <w:b/>
        </w:rPr>
        <w:tab/>
      </w:r>
    </w:p>
    <w:p w14:paraId="3A4E0A4D" w14:textId="77777777" w:rsidR="00B663CE" w:rsidRPr="00CC2ED3" w:rsidRDefault="000434C5" w:rsidP="00CC2ED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s="Tahoma"/>
          <w:sz w:val="20"/>
          <w:szCs w:val="20"/>
        </w:rPr>
      </w:pPr>
      <w:r>
        <w:rPr>
          <w:rFonts w:ascii="Arial" w:hAnsi="Arial" w:cs="Arial"/>
          <w:b/>
        </w:rPr>
        <w:tab/>
      </w:r>
      <w:r>
        <w:rPr>
          <w:rFonts w:ascii="Arial" w:hAnsi="Arial" w:cs="Arial"/>
          <w:b/>
        </w:rPr>
        <w:tab/>
      </w:r>
      <w:r w:rsidR="00B663CE" w:rsidRPr="00B677F1">
        <w:rPr>
          <w:rFonts w:ascii="Tahoma" w:hAnsi="Tahoma"/>
          <w:sz w:val="20"/>
        </w:rPr>
        <w:sym w:font="ZapfDingbats" w:char="F06F"/>
      </w:r>
      <w:r w:rsidR="00B663CE" w:rsidRPr="00B677F1">
        <w:rPr>
          <w:rFonts w:ascii="Tahoma" w:hAnsi="Tahoma"/>
          <w:sz w:val="20"/>
        </w:rPr>
        <w:t xml:space="preserve"> </w:t>
      </w:r>
      <w:r w:rsidR="00180B33">
        <w:rPr>
          <w:rFonts w:ascii="Tahoma" w:hAnsi="Tahoma"/>
          <w:sz w:val="20"/>
        </w:rPr>
        <w:t>Het naakt</w:t>
      </w:r>
      <w:r w:rsidR="005126B5">
        <w:rPr>
          <w:rFonts w:ascii="Tahoma" w:hAnsi="Tahoma"/>
          <w:sz w:val="20"/>
        </w:rPr>
        <w:t>e</w:t>
      </w:r>
      <w:r w:rsidR="00180B33">
        <w:rPr>
          <w:rFonts w:ascii="Tahoma" w:hAnsi="Tahoma"/>
          <w:sz w:val="20"/>
        </w:rPr>
        <w:t xml:space="preserve"> DNA wordt toegediend via </w:t>
      </w:r>
      <w:r w:rsidR="00180B33" w:rsidRPr="00180B33">
        <w:rPr>
          <w:rFonts w:ascii="Tahoma" w:hAnsi="Tahoma"/>
          <w:sz w:val="20"/>
        </w:rPr>
        <w:t xml:space="preserve">directe injectie in de huid of dwarsgestreepte spieren of </w:t>
      </w:r>
      <w:r w:rsidR="00180B33">
        <w:rPr>
          <w:rFonts w:ascii="Tahoma" w:hAnsi="Tahoma"/>
          <w:sz w:val="20"/>
        </w:rPr>
        <w:t xml:space="preserve">middels </w:t>
      </w:r>
      <w:r w:rsidR="00180B33" w:rsidRPr="00180B33">
        <w:rPr>
          <w:rFonts w:ascii="Tahoma" w:hAnsi="Tahoma"/>
          <w:sz w:val="20"/>
        </w:rPr>
        <w:t>tatoeage</w:t>
      </w:r>
      <w:r w:rsidR="00CE115E">
        <w:rPr>
          <w:rFonts w:ascii="Tahoma" w:hAnsi="Tahoma"/>
          <w:sz w:val="20"/>
        </w:rPr>
        <w:t>.</w:t>
      </w:r>
    </w:p>
    <w:p w14:paraId="5EEDEF1B"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rPr>
      </w:pPr>
      <w:r w:rsidRPr="00B677F1">
        <w:rPr>
          <w:rFonts w:ascii="Tahoma" w:hAnsi="Tahoma"/>
          <w:sz w:val="20"/>
        </w:rPr>
        <w:tab/>
      </w:r>
      <w:r w:rsidRPr="00B677F1">
        <w:rPr>
          <w:rFonts w:ascii="Tahoma" w:hAnsi="Tahoma"/>
          <w:sz w:val="20"/>
        </w:rPr>
        <w:tab/>
      </w:r>
      <w:r w:rsidRPr="00B677F1">
        <w:rPr>
          <w:rFonts w:ascii="Tahoma" w:hAnsi="Tahoma"/>
          <w:b/>
          <w:i/>
          <w:sz w:val="20"/>
        </w:rPr>
        <w:t xml:space="preserve">Ga verder met </w:t>
      </w:r>
      <w:r w:rsidR="000E3DFA">
        <w:rPr>
          <w:rFonts w:ascii="Tahoma" w:hAnsi="Tahoma"/>
          <w:b/>
          <w:i/>
          <w:sz w:val="20"/>
        </w:rPr>
        <w:t xml:space="preserve">de volgende </w:t>
      </w:r>
      <w:r w:rsidRPr="00B677F1">
        <w:rPr>
          <w:rFonts w:ascii="Tahoma" w:hAnsi="Tahoma"/>
          <w:b/>
          <w:i/>
          <w:sz w:val="20"/>
        </w:rPr>
        <w:t xml:space="preserve">vraag </w:t>
      </w:r>
      <w:r w:rsidR="0040651B" w:rsidRPr="00B677F1">
        <w:rPr>
          <w:rFonts w:ascii="Tahoma" w:hAnsi="Tahoma"/>
          <w:b/>
          <w:i/>
          <w:sz w:val="20"/>
        </w:rPr>
        <w:t xml:space="preserve">Vr. </w:t>
      </w:r>
      <w:r w:rsidR="00FD36D3">
        <w:rPr>
          <w:rFonts w:ascii="Tahoma" w:hAnsi="Tahoma"/>
          <w:b/>
          <w:i/>
          <w:sz w:val="20"/>
        </w:rPr>
        <w:t>4</w:t>
      </w:r>
      <w:r w:rsidRPr="00B677F1">
        <w:rPr>
          <w:rFonts w:ascii="Tahoma" w:hAnsi="Tahoma"/>
          <w:b/>
          <w:i/>
          <w:sz w:val="20"/>
        </w:rPr>
        <w:t xml:space="preserve"> indien u </w:t>
      </w:r>
      <w:r w:rsidR="0040651B" w:rsidRPr="00B677F1">
        <w:rPr>
          <w:rFonts w:ascii="Tahoma" w:hAnsi="Tahoma" w:cs="Tahoma"/>
          <w:b/>
          <w:i/>
          <w:sz w:val="20"/>
        </w:rPr>
        <w:t xml:space="preserve">dit </w:t>
      </w:r>
      <w:r w:rsidRPr="00B677F1">
        <w:rPr>
          <w:rFonts w:ascii="Tahoma" w:hAnsi="Tahoma"/>
          <w:b/>
          <w:i/>
          <w:sz w:val="20"/>
        </w:rPr>
        <w:t>vakje heeft aangekruist</w:t>
      </w:r>
    </w:p>
    <w:p w14:paraId="68FAD56B"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p>
    <w:p w14:paraId="79DA5850" w14:textId="77777777" w:rsidR="00B663CE" w:rsidRPr="00B677F1" w:rsidRDefault="00B663CE" w:rsidP="00CC2ED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r w:rsidRPr="00B677F1">
        <w:rPr>
          <w:rFonts w:ascii="Tahoma" w:hAnsi="Tahoma"/>
          <w:sz w:val="20"/>
        </w:rPr>
        <w:sym w:font="ZapfDingbats" w:char="F06F"/>
      </w:r>
      <w:r w:rsidRPr="00B677F1">
        <w:rPr>
          <w:rFonts w:ascii="Tahoma" w:hAnsi="Tahoma"/>
          <w:sz w:val="20"/>
        </w:rPr>
        <w:t xml:space="preserve"> </w:t>
      </w:r>
      <w:r w:rsidR="00180AB1">
        <w:rPr>
          <w:rFonts w:ascii="Tahoma" w:hAnsi="Tahoma"/>
          <w:sz w:val="20"/>
        </w:rPr>
        <w:t>Het naakt</w:t>
      </w:r>
      <w:r w:rsidR="005126B5">
        <w:rPr>
          <w:rFonts w:ascii="Tahoma" w:hAnsi="Tahoma"/>
          <w:sz w:val="20"/>
        </w:rPr>
        <w:t>e</w:t>
      </w:r>
      <w:r w:rsidR="00180AB1">
        <w:rPr>
          <w:rFonts w:ascii="Tahoma" w:hAnsi="Tahoma"/>
          <w:sz w:val="20"/>
        </w:rPr>
        <w:t xml:space="preserve"> DNA wordt op een andere wijze toegediend</w:t>
      </w:r>
      <w:r w:rsidR="00CE115E">
        <w:rPr>
          <w:rFonts w:ascii="Tahoma" w:hAnsi="Tahoma"/>
          <w:sz w:val="20"/>
        </w:rPr>
        <w:t>.</w:t>
      </w:r>
    </w:p>
    <w:p w14:paraId="487AEB39"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rPr>
      </w:pPr>
      <w:r w:rsidRPr="00B677F1">
        <w:rPr>
          <w:rFonts w:ascii="Tahoma" w:hAnsi="Tahoma"/>
          <w:sz w:val="20"/>
        </w:rPr>
        <w:tab/>
      </w:r>
      <w:r w:rsidRPr="00B677F1">
        <w:rPr>
          <w:rFonts w:ascii="Tahoma" w:hAnsi="Tahoma"/>
          <w:sz w:val="20"/>
        </w:rPr>
        <w:tab/>
      </w:r>
      <w:r w:rsidR="005F5A55">
        <w:rPr>
          <w:rFonts w:ascii="Tahoma" w:hAnsi="Tahoma"/>
          <w:b/>
          <w:i/>
          <w:sz w:val="20"/>
        </w:rPr>
        <w:t>De vereenvoudigde procedure is niet van toepassing indien u dit vakje heeft aangekruist, g</w:t>
      </w:r>
      <w:r w:rsidR="005F5A55" w:rsidRPr="00B677F1">
        <w:rPr>
          <w:rFonts w:ascii="Tahoma" w:hAnsi="Tahoma"/>
          <w:b/>
          <w:i/>
          <w:sz w:val="20"/>
        </w:rPr>
        <w:t xml:space="preserve">a verder met </w:t>
      </w:r>
      <w:r w:rsidR="005F5A55">
        <w:rPr>
          <w:rFonts w:ascii="Tahoma" w:hAnsi="Tahoma"/>
          <w:b/>
          <w:i/>
          <w:sz w:val="20"/>
        </w:rPr>
        <w:t xml:space="preserve">het aanvraagformulier voor </w:t>
      </w:r>
      <w:r w:rsidR="005F5A55" w:rsidRPr="00B677F1">
        <w:rPr>
          <w:rFonts w:ascii="Tahoma" w:hAnsi="Tahoma"/>
          <w:b/>
          <w:i/>
          <w:sz w:val="20"/>
        </w:rPr>
        <w:t>de reguliere procedure</w:t>
      </w:r>
      <w:r w:rsidR="00C42CAC">
        <w:rPr>
          <w:rFonts w:ascii="Tahoma" w:hAnsi="Tahoma"/>
          <w:b/>
          <w:i/>
          <w:sz w:val="20"/>
        </w:rPr>
        <w:t>.</w:t>
      </w:r>
    </w:p>
    <w:p w14:paraId="2E9ED4C8" w14:textId="77777777" w:rsidR="004D46D4" w:rsidRDefault="004D46D4" w:rsidP="004D4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E55C5CA" w14:textId="77777777" w:rsidR="00FD36D3" w:rsidRDefault="00FD36D3" w:rsidP="004D4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B9194A6" w14:textId="77777777" w:rsidR="004D46D4" w:rsidRPr="00B677F1" w:rsidRDefault="004D46D4" w:rsidP="004D46D4">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Vr.</w:t>
      </w:r>
      <w:r w:rsidR="00FD36D3">
        <w:rPr>
          <w:rFonts w:ascii="Arial" w:hAnsi="Arial" w:cs="Arial"/>
          <w:b/>
        </w:rPr>
        <w:t>4</w:t>
      </w:r>
      <w:r w:rsidRPr="00B677F1">
        <w:rPr>
          <w:rFonts w:ascii="Arial" w:hAnsi="Arial" w:cs="Arial"/>
          <w:b/>
        </w:rPr>
        <w:tab/>
      </w:r>
      <w:r>
        <w:rPr>
          <w:rFonts w:ascii="Arial" w:hAnsi="Arial" w:cs="Arial"/>
          <w:b/>
        </w:rPr>
        <w:t>Behoort de p</w:t>
      </w:r>
      <w:r w:rsidRPr="00B677F1">
        <w:rPr>
          <w:rFonts w:ascii="Arial" w:hAnsi="Arial" w:cs="Arial"/>
          <w:b/>
        </w:rPr>
        <w:t>roductie v</w:t>
      </w:r>
      <w:r>
        <w:rPr>
          <w:rFonts w:ascii="Arial" w:hAnsi="Arial" w:cs="Arial"/>
          <w:b/>
        </w:rPr>
        <w:t xml:space="preserve">an het </w:t>
      </w:r>
      <w:r w:rsidRPr="00B677F1">
        <w:rPr>
          <w:rFonts w:ascii="Arial" w:hAnsi="Arial" w:cs="Arial"/>
          <w:b/>
        </w:rPr>
        <w:t xml:space="preserve">nucleïnezuur </w:t>
      </w:r>
      <w:r>
        <w:rPr>
          <w:rFonts w:ascii="Arial" w:hAnsi="Arial" w:cs="Arial"/>
          <w:b/>
        </w:rPr>
        <w:t>tot deze aanvraag?</w:t>
      </w:r>
    </w:p>
    <w:p w14:paraId="7B007BF8" w14:textId="77777777" w:rsidR="004D46D4" w:rsidRPr="00B677F1" w:rsidRDefault="004D46D4" w:rsidP="004D46D4">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sz w:val="20"/>
        </w:rPr>
      </w:pPr>
    </w:p>
    <w:p w14:paraId="5CA0C6DD" w14:textId="77777777" w:rsidR="004D46D4" w:rsidRPr="00B677F1" w:rsidRDefault="004D46D4" w:rsidP="00DB4402">
      <w:pPr>
        <w:numPr>
          <w:ilvl w:val="0"/>
          <w:numId w:val="17"/>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sz w:val="20"/>
        </w:rPr>
      </w:pPr>
      <w:r>
        <w:rPr>
          <w:rFonts w:ascii="Tahoma" w:hAnsi="Tahoma"/>
          <w:sz w:val="20"/>
        </w:rPr>
        <w:t>Nee, p</w:t>
      </w:r>
      <w:r w:rsidRPr="00B677F1">
        <w:rPr>
          <w:rFonts w:ascii="Tahoma" w:hAnsi="Tahoma"/>
          <w:sz w:val="20"/>
        </w:rPr>
        <w:t xml:space="preserve">roductie </w:t>
      </w:r>
      <w:r>
        <w:rPr>
          <w:rFonts w:ascii="Tahoma" w:hAnsi="Tahoma"/>
          <w:sz w:val="20"/>
        </w:rPr>
        <w:t xml:space="preserve">maakt geen onderdeel uit </w:t>
      </w:r>
      <w:r w:rsidRPr="00B677F1">
        <w:rPr>
          <w:rFonts w:ascii="Tahoma" w:hAnsi="Tahoma"/>
          <w:sz w:val="20"/>
        </w:rPr>
        <w:t xml:space="preserve">van deze vergunningaanvraag. </w:t>
      </w:r>
    </w:p>
    <w:p w14:paraId="1EF9EA2C" w14:textId="77777777" w:rsidR="004D46D4" w:rsidRDefault="004D46D4" w:rsidP="004D46D4">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sz w:val="20"/>
        </w:rPr>
      </w:pPr>
      <w:r w:rsidRPr="00B677F1">
        <w:rPr>
          <w:rFonts w:ascii="Tahoma" w:hAnsi="Tahoma"/>
          <w:b/>
          <w:i/>
          <w:sz w:val="20"/>
        </w:rPr>
        <w:t xml:space="preserve">Ga verder met </w:t>
      </w:r>
      <w:r w:rsidR="000E3DFA">
        <w:rPr>
          <w:rFonts w:ascii="Tahoma" w:hAnsi="Tahoma"/>
          <w:b/>
          <w:i/>
          <w:sz w:val="20"/>
        </w:rPr>
        <w:t xml:space="preserve">de volgende </w:t>
      </w:r>
      <w:r w:rsidRPr="00B677F1">
        <w:rPr>
          <w:rFonts w:ascii="Tahoma" w:hAnsi="Tahoma"/>
          <w:b/>
          <w:i/>
          <w:sz w:val="20"/>
        </w:rPr>
        <w:t xml:space="preserve">vraag Vr. </w:t>
      </w:r>
      <w:r w:rsidR="00FD36D3">
        <w:rPr>
          <w:rFonts w:ascii="Tahoma" w:hAnsi="Tahoma"/>
          <w:b/>
          <w:i/>
          <w:sz w:val="20"/>
        </w:rPr>
        <w:t>5</w:t>
      </w:r>
      <w:r w:rsidRPr="00B677F1">
        <w:rPr>
          <w:rFonts w:ascii="Tahoma" w:hAnsi="Tahoma"/>
          <w:b/>
          <w:i/>
          <w:sz w:val="20"/>
        </w:rPr>
        <w:t xml:space="preserve"> indien u </w:t>
      </w:r>
      <w:r w:rsidRPr="00B677F1">
        <w:rPr>
          <w:rFonts w:ascii="Tahoma" w:hAnsi="Tahoma" w:cs="Tahoma"/>
          <w:b/>
          <w:i/>
          <w:sz w:val="20"/>
        </w:rPr>
        <w:t xml:space="preserve">dit </w:t>
      </w:r>
      <w:r w:rsidRPr="00B677F1">
        <w:rPr>
          <w:rFonts w:ascii="Tahoma" w:hAnsi="Tahoma"/>
          <w:b/>
          <w:i/>
          <w:sz w:val="20"/>
        </w:rPr>
        <w:t>vakje heeft aangekruist</w:t>
      </w:r>
      <w:r w:rsidRPr="004D46D4">
        <w:rPr>
          <w:rFonts w:ascii="Tahoma" w:hAnsi="Tahoma"/>
          <w:b/>
          <w:sz w:val="20"/>
        </w:rPr>
        <w:t xml:space="preserve"> </w:t>
      </w:r>
    </w:p>
    <w:p w14:paraId="7499644F" w14:textId="77777777" w:rsidR="004D46D4" w:rsidRPr="00B677F1" w:rsidRDefault="004D46D4" w:rsidP="004D46D4">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sz w:val="20"/>
        </w:rPr>
      </w:pPr>
    </w:p>
    <w:p w14:paraId="3BAA3218" w14:textId="77777777" w:rsidR="004D46D4" w:rsidRPr="00B677F1" w:rsidRDefault="004D46D4" w:rsidP="00DB4402">
      <w:pPr>
        <w:numPr>
          <w:ilvl w:val="0"/>
          <w:numId w:val="17"/>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sz w:val="20"/>
        </w:rPr>
      </w:pPr>
      <w:r>
        <w:rPr>
          <w:rFonts w:ascii="Tahoma" w:hAnsi="Tahoma"/>
          <w:sz w:val="20"/>
        </w:rPr>
        <w:t>Ja, de p</w:t>
      </w:r>
      <w:r w:rsidRPr="00B677F1">
        <w:rPr>
          <w:rFonts w:ascii="Tahoma" w:hAnsi="Tahoma"/>
          <w:sz w:val="20"/>
        </w:rPr>
        <w:t>roductie</w:t>
      </w:r>
      <w:r>
        <w:rPr>
          <w:rFonts w:ascii="Tahoma" w:hAnsi="Tahoma"/>
          <w:sz w:val="20"/>
        </w:rPr>
        <w:t xml:space="preserve"> van het naakt</w:t>
      </w:r>
      <w:r w:rsidR="005126B5">
        <w:rPr>
          <w:rFonts w:ascii="Tahoma" w:hAnsi="Tahoma"/>
          <w:sz w:val="20"/>
        </w:rPr>
        <w:t>e</w:t>
      </w:r>
      <w:r>
        <w:rPr>
          <w:rFonts w:ascii="Tahoma" w:hAnsi="Tahoma"/>
          <w:sz w:val="20"/>
        </w:rPr>
        <w:t xml:space="preserve"> DNA maakt wel deel uit </w:t>
      </w:r>
      <w:r w:rsidRPr="00B677F1">
        <w:rPr>
          <w:rFonts w:ascii="Tahoma" w:hAnsi="Tahoma"/>
          <w:sz w:val="20"/>
        </w:rPr>
        <w:t xml:space="preserve">van deze vergunningaanvraag. </w:t>
      </w:r>
    </w:p>
    <w:p w14:paraId="0B50A541" w14:textId="77777777" w:rsidR="000434C5" w:rsidRPr="004D46D4" w:rsidRDefault="004D46D4" w:rsidP="00B677F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r>
        <w:rPr>
          <w:rFonts w:ascii="Tahoma" w:hAnsi="Tahoma"/>
          <w:b/>
          <w:i/>
          <w:sz w:val="20"/>
        </w:rPr>
        <w:tab/>
      </w:r>
      <w:r>
        <w:rPr>
          <w:rFonts w:ascii="Tahoma" w:hAnsi="Tahoma"/>
          <w:b/>
          <w:i/>
          <w:sz w:val="20"/>
        </w:rPr>
        <w:tab/>
      </w:r>
      <w:r w:rsidR="005F5A55">
        <w:rPr>
          <w:rFonts w:ascii="Tahoma" w:hAnsi="Tahoma"/>
          <w:b/>
          <w:i/>
          <w:sz w:val="20"/>
        </w:rPr>
        <w:t>De vereenvoudigde procedure is niet van toepassing indien u dit vakje heeft aangekruist, g</w:t>
      </w:r>
      <w:r w:rsidR="005F5A55" w:rsidRPr="00B677F1">
        <w:rPr>
          <w:rFonts w:ascii="Tahoma" w:hAnsi="Tahoma"/>
          <w:b/>
          <w:i/>
          <w:sz w:val="20"/>
        </w:rPr>
        <w:t xml:space="preserve">a verder met </w:t>
      </w:r>
      <w:r w:rsidR="005F5A55">
        <w:rPr>
          <w:rFonts w:ascii="Tahoma" w:hAnsi="Tahoma"/>
          <w:b/>
          <w:i/>
          <w:sz w:val="20"/>
        </w:rPr>
        <w:t xml:space="preserve">het aanvraagformulier voor </w:t>
      </w:r>
      <w:r w:rsidR="005F5A55" w:rsidRPr="00B677F1">
        <w:rPr>
          <w:rFonts w:ascii="Tahoma" w:hAnsi="Tahoma"/>
          <w:b/>
          <w:i/>
          <w:sz w:val="20"/>
        </w:rPr>
        <w:t>de reguliere procedure</w:t>
      </w:r>
      <w:r w:rsidR="00C42CAC">
        <w:rPr>
          <w:rFonts w:ascii="Tahoma" w:hAnsi="Tahoma"/>
          <w:b/>
          <w:i/>
          <w:sz w:val="20"/>
        </w:rPr>
        <w:t>.</w:t>
      </w:r>
    </w:p>
    <w:p w14:paraId="2FE05C9F" w14:textId="77777777" w:rsidR="008F1156" w:rsidRDefault="008F1156" w:rsidP="00B677F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i/>
        </w:rPr>
      </w:pPr>
    </w:p>
    <w:p w14:paraId="4D4E0778" w14:textId="77777777" w:rsidR="00791178" w:rsidRPr="004D46D4" w:rsidRDefault="00791178" w:rsidP="00B677F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i/>
        </w:rPr>
      </w:pPr>
    </w:p>
    <w:p w14:paraId="458159EA" w14:textId="77777777" w:rsidR="00B663CE" w:rsidRPr="000434C5" w:rsidRDefault="00B663CE" w:rsidP="0075256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434C5">
        <w:rPr>
          <w:rFonts w:ascii="Arial" w:hAnsi="Arial" w:cs="Arial"/>
          <w:b/>
        </w:rPr>
        <w:t>Vr.</w:t>
      </w:r>
      <w:r w:rsidR="00FD36D3">
        <w:rPr>
          <w:rFonts w:ascii="Arial" w:hAnsi="Arial" w:cs="Arial"/>
          <w:b/>
        </w:rPr>
        <w:t>5</w:t>
      </w:r>
      <w:r w:rsidRPr="000434C5">
        <w:rPr>
          <w:rFonts w:ascii="Arial" w:hAnsi="Arial" w:cs="Arial"/>
          <w:b/>
        </w:rPr>
        <w:tab/>
        <w:t>Is de standaard milieurisicobeoordeling (</w:t>
      </w:r>
      <w:r w:rsidR="00C42CAC">
        <w:rPr>
          <w:rFonts w:ascii="Arial" w:hAnsi="Arial" w:cs="Arial"/>
          <w:b/>
        </w:rPr>
        <w:t>3</w:t>
      </w:r>
      <w:r w:rsidR="00C42CAC" w:rsidRPr="00752560">
        <w:rPr>
          <w:rFonts w:ascii="Arial" w:hAnsi="Arial" w:cs="Arial"/>
          <w:b/>
        </w:rPr>
        <w:t xml:space="preserve">: Standaard voorschriften en de standaard </w:t>
      </w:r>
      <w:r w:rsidR="00C42CAC">
        <w:rPr>
          <w:rFonts w:ascii="Arial" w:hAnsi="Arial" w:cs="Arial"/>
          <w:b/>
        </w:rPr>
        <w:t>milieurisicobeoordeling én 4</w:t>
      </w:r>
      <w:r w:rsidR="00752560" w:rsidRPr="00752560">
        <w:rPr>
          <w:rFonts w:ascii="Arial" w:hAnsi="Arial" w:cs="Arial"/>
          <w:b/>
        </w:rPr>
        <w:t>: Conclusi</w:t>
      </w:r>
      <w:r w:rsidR="00752560">
        <w:rPr>
          <w:rFonts w:ascii="Arial" w:hAnsi="Arial" w:cs="Arial"/>
          <w:b/>
        </w:rPr>
        <w:t>es van mogelijke milieueffecten</w:t>
      </w:r>
      <w:r w:rsidRPr="000434C5">
        <w:rPr>
          <w:rFonts w:ascii="Arial" w:hAnsi="Arial" w:cs="Arial"/>
          <w:b/>
        </w:rPr>
        <w:t>) van toepassing?</w:t>
      </w:r>
    </w:p>
    <w:p w14:paraId="0E633F40" w14:textId="77777777" w:rsidR="000434C5"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pPr>
      <w:r w:rsidRPr="00B677F1">
        <w:tab/>
      </w:r>
      <w:r w:rsidRPr="00B677F1">
        <w:tab/>
      </w:r>
    </w:p>
    <w:p w14:paraId="107E3A8B" w14:textId="77777777" w:rsidR="00B663CE" w:rsidRPr="00B677F1" w:rsidRDefault="000434C5"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tab/>
      </w:r>
      <w:r>
        <w:tab/>
      </w:r>
      <w:r w:rsidR="00B663CE" w:rsidRPr="00B677F1">
        <w:rPr>
          <w:rFonts w:ascii="Tahoma" w:hAnsi="Tahoma"/>
          <w:sz w:val="20"/>
        </w:rPr>
        <w:sym w:font="ZapfDingbats" w:char="F06F"/>
      </w:r>
      <w:r w:rsidR="00B663CE" w:rsidRPr="00B677F1">
        <w:rPr>
          <w:rFonts w:ascii="Tahoma" w:hAnsi="Tahoma"/>
          <w:sz w:val="20"/>
        </w:rPr>
        <w:t xml:space="preserve"> Ja, de standaard milieurisicobeoordeling is van toepassing. </w:t>
      </w:r>
    </w:p>
    <w:p w14:paraId="55989420" w14:textId="77777777" w:rsidR="0040651B" w:rsidRPr="00B677F1" w:rsidRDefault="00B663CE" w:rsidP="0040651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r w:rsidRPr="00B677F1">
        <w:rPr>
          <w:rFonts w:ascii="Tahoma" w:hAnsi="Tahoma"/>
          <w:b/>
          <w:i/>
          <w:sz w:val="20"/>
        </w:rPr>
        <w:t xml:space="preserve">Ga verder met </w:t>
      </w:r>
      <w:r w:rsidR="0040651B" w:rsidRPr="00B677F1">
        <w:rPr>
          <w:rFonts w:ascii="Tahoma" w:hAnsi="Tahoma"/>
          <w:b/>
          <w:i/>
          <w:sz w:val="20"/>
        </w:rPr>
        <w:t xml:space="preserve">de vereenvoudigde procedure aanvraag </w:t>
      </w:r>
      <w:r w:rsidR="00C42CAC">
        <w:rPr>
          <w:rFonts w:ascii="Tahoma" w:hAnsi="Tahoma"/>
          <w:b/>
          <w:i/>
          <w:sz w:val="20"/>
        </w:rPr>
        <w:t xml:space="preserve">vanaf vraag </w:t>
      </w:r>
      <w:r w:rsidR="00470D37">
        <w:rPr>
          <w:rFonts w:ascii="Tahoma" w:hAnsi="Tahoma"/>
          <w:b/>
          <w:i/>
          <w:sz w:val="20"/>
        </w:rPr>
        <w:t>2.1</w:t>
      </w:r>
      <w:r w:rsidR="00791178">
        <w:rPr>
          <w:rFonts w:ascii="Tahoma" w:hAnsi="Tahoma"/>
          <w:b/>
          <w:i/>
          <w:sz w:val="20"/>
        </w:rPr>
        <w:t xml:space="preserve"> </w:t>
      </w:r>
      <w:r w:rsidR="0040651B" w:rsidRPr="00B677F1">
        <w:rPr>
          <w:rFonts w:ascii="Tahoma" w:hAnsi="Tahoma"/>
          <w:b/>
          <w:i/>
          <w:sz w:val="20"/>
        </w:rPr>
        <w:t>indien u dit vakje heeft aangekruist.</w:t>
      </w:r>
      <w:r w:rsidR="00E627C2">
        <w:rPr>
          <w:rFonts w:ascii="Tahoma" w:hAnsi="Tahoma"/>
          <w:b/>
          <w:i/>
          <w:sz w:val="20"/>
        </w:rPr>
        <w:t xml:space="preserve"> </w:t>
      </w:r>
    </w:p>
    <w:p w14:paraId="59778137"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t xml:space="preserve"> </w:t>
      </w:r>
    </w:p>
    <w:p w14:paraId="58A502E8"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sidRPr="00B677F1">
        <w:rPr>
          <w:rFonts w:ascii="Tahoma" w:hAnsi="Tahoma"/>
          <w:sz w:val="20"/>
        </w:rPr>
        <w:tab/>
      </w:r>
      <w:r w:rsidRPr="00B677F1">
        <w:rPr>
          <w:rFonts w:ascii="Tahoma" w:hAnsi="Tahoma"/>
          <w:sz w:val="20"/>
        </w:rPr>
        <w:tab/>
      </w:r>
      <w:r w:rsidRPr="00B677F1">
        <w:rPr>
          <w:rFonts w:ascii="Tahoma" w:hAnsi="Tahoma"/>
          <w:sz w:val="20"/>
        </w:rPr>
        <w:sym w:font="ZapfDingbats" w:char="F06F"/>
      </w:r>
      <w:r w:rsidRPr="00B677F1">
        <w:rPr>
          <w:rFonts w:ascii="Tahoma" w:hAnsi="Tahoma"/>
          <w:sz w:val="20"/>
        </w:rPr>
        <w:t xml:space="preserve"> Nee, de standaard milieurisicobeoordeling is niet van toepassing. </w:t>
      </w:r>
    </w:p>
    <w:p w14:paraId="4D6D55A6" w14:textId="77777777" w:rsidR="0040651B" w:rsidRDefault="00B663CE" w:rsidP="00E627C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rPr>
      </w:pPr>
      <w:r w:rsidRPr="00B677F1">
        <w:rPr>
          <w:rFonts w:ascii="Tahoma" w:hAnsi="Tahoma"/>
          <w:sz w:val="20"/>
        </w:rPr>
        <w:tab/>
      </w:r>
      <w:r w:rsidRPr="00B677F1">
        <w:rPr>
          <w:rFonts w:ascii="Tahoma" w:hAnsi="Tahoma"/>
          <w:sz w:val="20"/>
        </w:rPr>
        <w:tab/>
      </w:r>
      <w:r w:rsidR="005F5A55">
        <w:rPr>
          <w:rFonts w:ascii="Tahoma" w:hAnsi="Tahoma"/>
          <w:b/>
          <w:i/>
          <w:sz w:val="20"/>
        </w:rPr>
        <w:t>De vereenvoudigde procedure is niet van toepassing indien u dit vakje heeft aangekruist, g</w:t>
      </w:r>
      <w:r w:rsidR="005F5A55" w:rsidRPr="00B677F1">
        <w:rPr>
          <w:rFonts w:ascii="Tahoma" w:hAnsi="Tahoma"/>
          <w:b/>
          <w:i/>
          <w:sz w:val="20"/>
        </w:rPr>
        <w:t xml:space="preserve">a verder met </w:t>
      </w:r>
      <w:r w:rsidR="005F5A55">
        <w:rPr>
          <w:rFonts w:ascii="Tahoma" w:hAnsi="Tahoma"/>
          <w:b/>
          <w:i/>
          <w:sz w:val="20"/>
        </w:rPr>
        <w:t xml:space="preserve">het aanvraagformulier voor </w:t>
      </w:r>
      <w:r w:rsidR="005F5A55" w:rsidRPr="00B677F1">
        <w:rPr>
          <w:rFonts w:ascii="Tahoma" w:hAnsi="Tahoma"/>
          <w:b/>
          <w:i/>
          <w:sz w:val="20"/>
        </w:rPr>
        <w:t>de reguliere procedure</w:t>
      </w:r>
      <w:r w:rsidR="00C42CAC">
        <w:rPr>
          <w:rFonts w:ascii="Tahoma" w:hAnsi="Tahoma"/>
          <w:b/>
          <w:i/>
          <w:sz w:val="20"/>
        </w:rPr>
        <w:t>.</w:t>
      </w:r>
    </w:p>
    <w:p w14:paraId="767B9333" w14:textId="77777777" w:rsidR="00B663CE" w:rsidRPr="00B677F1" w:rsidRDefault="000556B4" w:rsidP="000434C5">
      <w:pPr>
        <w:pStyle w:val="Kop1"/>
        <w:numPr>
          <w:ilvl w:val="0"/>
          <w:numId w:val="0"/>
        </w:numPr>
      </w:pPr>
      <w:bookmarkStart w:id="7" w:name="_Toc411505682"/>
      <w:r>
        <w:rPr>
          <w:sz w:val="32"/>
          <w:szCs w:val="32"/>
        </w:rPr>
        <w:lastRenderedPageBreak/>
        <w:t>2</w:t>
      </w:r>
      <w:r w:rsidR="00B663CE" w:rsidRPr="000434C5">
        <w:rPr>
          <w:sz w:val="32"/>
          <w:szCs w:val="32"/>
        </w:rPr>
        <w:t>.</w:t>
      </w:r>
      <w:r>
        <w:rPr>
          <w:sz w:val="32"/>
          <w:szCs w:val="32"/>
        </w:rPr>
        <w:t xml:space="preserve"> </w:t>
      </w:r>
      <w:r w:rsidR="00B663CE" w:rsidRPr="000434C5">
        <w:rPr>
          <w:sz w:val="32"/>
          <w:szCs w:val="32"/>
        </w:rPr>
        <w:t>Naakt nucleïnezuur – Vereenvoudigde procedure</w:t>
      </w:r>
      <w:bookmarkEnd w:id="7"/>
    </w:p>
    <w:p w14:paraId="7DCAF9D1" w14:textId="77777777" w:rsidR="00316A7C" w:rsidRPr="00316A7C" w:rsidRDefault="00316A7C" w:rsidP="00B663CE">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316A7C">
        <w:rPr>
          <w:rFonts w:ascii="Tahoma" w:hAnsi="Tahoma"/>
          <w:i/>
          <w:sz w:val="20"/>
        </w:rPr>
        <w:tab/>
      </w:r>
      <w:r w:rsidRPr="00316A7C">
        <w:rPr>
          <w:rFonts w:ascii="Tahoma" w:hAnsi="Tahoma"/>
          <w:i/>
          <w:sz w:val="20"/>
        </w:rPr>
        <w:tab/>
        <w:t xml:space="preserve">Dit formulier </w:t>
      </w:r>
      <w:r>
        <w:rPr>
          <w:rFonts w:ascii="Tahoma" w:hAnsi="Tahoma"/>
          <w:i/>
          <w:sz w:val="20"/>
        </w:rPr>
        <w:t xml:space="preserve">voor de vereenvoudigde procedure </w:t>
      </w:r>
      <w:r w:rsidRPr="00316A7C">
        <w:rPr>
          <w:rFonts w:ascii="Tahoma" w:hAnsi="Tahoma"/>
          <w:i/>
          <w:sz w:val="20"/>
        </w:rPr>
        <w:t>kan geen vertrouwelijke informatie bevatten</w:t>
      </w:r>
      <w:r>
        <w:rPr>
          <w:rFonts w:ascii="Tahoma" w:hAnsi="Tahoma"/>
          <w:i/>
          <w:sz w:val="20"/>
        </w:rPr>
        <w:t>.</w:t>
      </w:r>
    </w:p>
    <w:p w14:paraId="6EDED583" w14:textId="77777777" w:rsidR="00316A7C" w:rsidRDefault="00316A7C" w:rsidP="00B663CE">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Arial" w:hAnsi="Arial" w:cs="Arial"/>
          <w:b/>
        </w:rPr>
      </w:pPr>
    </w:p>
    <w:p w14:paraId="75B1F5E7" w14:textId="77777777" w:rsidR="00B663CE" w:rsidRDefault="000556B4" w:rsidP="00B663CE">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Pr>
          <w:rFonts w:ascii="Arial" w:hAnsi="Arial" w:cs="Arial"/>
          <w:b/>
        </w:rPr>
        <w:t>2</w:t>
      </w:r>
      <w:r w:rsidR="00B663CE" w:rsidRPr="00B677F1">
        <w:rPr>
          <w:rFonts w:ascii="Arial" w:hAnsi="Arial" w:cs="Arial"/>
          <w:b/>
        </w:rPr>
        <w:t>.1.</w:t>
      </w:r>
      <w:r w:rsidR="00A761FF">
        <w:rPr>
          <w:rFonts w:ascii="Arial" w:hAnsi="Arial" w:cs="Arial"/>
          <w:b/>
        </w:rPr>
        <w:tab/>
      </w:r>
      <w:r w:rsidR="00B663CE" w:rsidRPr="00B677F1">
        <w:rPr>
          <w:rFonts w:ascii="Arial" w:hAnsi="Arial" w:cs="Arial"/>
          <w:b/>
        </w:rPr>
        <w:tab/>
        <w:t>Titel van de aanvraag:</w:t>
      </w:r>
      <w:r w:rsidR="00B663CE" w:rsidRPr="00B677F1">
        <w:rPr>
          <w:rFonts w:ascii="Arial" w:hAnsi="Arial" w:cs="Arial"/>
        </w:rPr>
        <w:t xml:space="preserve"> </w:t>
      </w:r>
      <w:r w:rsidR="00B663CE" w:rsidRPr="00B677F1">
        <w:rPr>
          <w:rFonts w:ascii="Tahoma" w:hAnsi="Tahoma"/>
          <w:sz w:val="20"/>
        </w:rPr>
        <w:br/>
      </w:r>
      <w:r w:rsidR="00004F5F" w:rsidRPr="00B677F1">
        <w:rPr>
          <w:rFonts w:ascii="Tahoma" w:hAnsi="Tahoma"/>
          <w:i/>
          <w:sz w:val="20"/>
        </w:rPr>
        <w:t xml:space="preserve">Gevraagd wordt een </w:t>
      </w:r>
      <w:r w:rsidR="00004F5F">
        <w:rPr>
          <w:rFonts w:ascii="Tahoma" w:hAnsi="Tahoma"/>
          <w:i/>
          <w:sz w:val="20"/>
        </w:rPr>
        <w:t xml:space="preserve">algemene titel waarin onder andere ook het doel van de studie en de </w:t>
      </w:r>
      <w:r w:rsidR="00004F5F" w:rsidRPr="00C42CAC">
        <w:rPr>
          <w:rFonts w:ascii="Tahoma" w:hAnsi="Tahoma"/>
          <w:i/>
          <w:sz w:val="20"/>
          <w:u w:val="single"/>
        </w:rPr>
        <w:t>diersoort</w:t>
      </w:r>
      <w:r w:rsidR="00004F5F">
        <w:rPr>
          <w:rFonts w:ascii="Tahoma" w:hAnsi="Tahoma"/>
          <w:i/>
          <w:sz w:val="20"/>
        </w:rPr>
        <w:t xml:space="preserve"> vermeld is.</w:t>
      </w:r>
    </w:p>
    <w:p w14:paraId="47338DBD"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sz w:val="20"/>
        </w:rPr>
      </w:pPr>
    </w:p>
    <w:p w14:paraId="1FD15804"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sz w:val="20"/>
        </w:rPr>
      </w:pPr>
    </w:p>
    <w:p w14:paraId="3D2A4873" w14:textId="77777777" w:rsidR="00B663CE" w:rsidRPr="00B677F1" w:rsidRDefault="00A761FF"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B663CE" w:rsidRPr="00B677F1">
        <w:rPr>
          <w:rFonts w:ascii="Arial" w:hAnsi="Arial" w:cs="Arial"/>
          <w:b/>
        </w:rPr>
        <w:t>.</w:t>
      </w:r>
      <w:r w:rsidR="00224FF7">
        <w:rPr>
          <w:rFonts w:ascii="Arial" w:hAnsi="Arial" w:cs="Arial"/>
          <w:b/>
        </w:rPr>
        <w:t>2</w:t>
      </w:r>
      <w:r w:rsidR="00B663CE" w:rsidRPr="00B677F1">
        <w:rPr>
          <w:rFonts w:ascii="Arial" w:hAnsi="Arial" w:cs="Arial"/>
          <w:b/>
        </w:rPr>
        <w:t>.</w:t>
      </w:r>
      <w:r w:rsidR="00B663CE" w:rsidRPr="00B677F1">
        <w:rPr>
          <w:rFonts w:ascii="Arial" w:hAnsi="Arial" w:cs="Arial"/>
          <w:b/>
        </w:rPr>
        <w:tab/>
      </w:r>
      <w:r>
        <w:rPr>
          <w:rFonts w:ascii="Arial" w:hAnsi="Arial" w:cs="Arial"/>
          <w:b/>
        </w:rPr>
        <w:tab/>
      </w:r>
      <w:r w:rsidR="00B663CE" w:rsidRPr="00B677F1">
        <w:rPr>
          <w:rFonts w:ascii="Arial" w:hAnsi="Arial" w:cs="Arial"/>
          <w:b/>
        </w:rPr>
        <w:t>Op welke locaties wordt de voorgenomen toepassing uitgevoerd?</w:t>
      </w:r>
    </w:p>
    <w:p w14:paraId="1A2A4A0F"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sz w:val="20"/>
        </w:rPr>
        <w:tab/>
      </w:r>
      <w:r w:rsidRPr="00B677F1">
        <w:rPr>
          <w:rFonts w:ascii="Tahoma" w:hAnsi="Tahoma"/>
          <w:sz w:val="20"/>
        </w:rPr>
        <w:tab/>
      </w:r>
      <w:r w:rsidRPr="00B677F1">
        <w:rPr>
          <w:rFonts w:ascii="Tahoma" w:hAnsi="Tahoma"/>
          <w:i/>
          <w:sz w:val="20"/>
        </w:rPr>
        <w:t xml:space="preserve">Omdat de uitvoering van de aangevraagde werkzaamheden uitsluitend plaats kan vinden onder directe zeggenschap van de vergunninghouder, is het alleen mogelijk de voorgenomen werkzaamheden op meerdere locaties uit te voeren als de vergunninghouder voor alle locaties de volledige zeggenschap heeft over de wijze waarop de aangevraagde werkzaamheden worden uitgevoerd, zodanig dat aan de vergunningvoorwaarden wordt voldaan. In dat geval moet per locatie aangegeven worden welke werkzaamheden op welk adres en in welk gebouw plaats zullen vinden. Ter verduidelijking: voor alle handelingen moet aangegeven worden op welke locatie deze worden uitgevoerd. Behalve de locatie voor de </w:t>
      </w:r>
      <w:r w:rsidR="00B74A7F">
        <w:rPr>
          <w:rFonts w:ascii="Tahoma" w:hAnsi="Tahoma"/>
          <w:i/>
          <w:sz w:val="20"/>
        </w:rPr>
        <w:t>veterinaire</w:t>
      </w:r>
      <w:r w:rsidRPr="00B677F1">
        <w:rPr>
          <w:rFonts w:ascii="Tahoma" w:hAnsi="Tahoma"/>
          <w:i/>
          <w:sz w:val="20"/>
        </w:rPr>
        <w:t xml:space="preserve"> handelingen met het GGO moet bijvoorbeeld ook de locatie(s) worden vermeld van betrokken laboratoria waar onder deze vergunningaanvraag handelingen met het GGO worden verricht, bijvoorbeeld handelingen met </w:t>
      </w:r>
      <w:r w:rsidR="00B74A7F">
        <w:rPr>
          <w:rFonts w:ascii="Tahoma" w:hAnsi="Tahoma"/>
          <w:i/>
          <w:sz w:val="20"/>
        </w:rPr>
        <w:t>proefdier</w:t>
      </w:r>
      <w:r w:rsidRPr="00B677F1">
        <w:rPr>
          <w:rFonts w:ascii="Tahoma" w:hAnsi="Tahoma"/>
          <w:i/>
          <w:sz w:val="20"/>
        </w:rPr>
        <w:t xml:space="preserve">monsters. </w:t>
      </w:r>
    </w:p>
    <w:p w14:paraId="6367D29A"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i/>
          <w:sz w:val="20"/>
        </w:rPr>
        <w:tab/>
      </w:r>
      <w:r w:rsidRPr="00B677F1">
        <w:rPr>
          <w:rFonts w:ascii="Tahoma" w:hAnsi="Tahoma"/>
          <w:i/>
          <w:sz w:val="20"/>
        </w:rPr>
        <w:tab/>
        <w:t>In gevallen waarin de zeggenschap niet centraal kan worden gerealiseerd, bijvoorbeeld in het geval van een multicenterstudie, zal voor iedere locatie een afzonderlijke vergunning moeten worden aangevraagd.</w:t>
      </w:r>
    </w:p>
    <w:p w14:paraId="21073DC8"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14:paraId="2DD9E159" w14:textId="77777777" w:rsidR="00B663CE" w:rsidRPr="00B677F1" w:rsidRDefault="00B663CE"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1AA6D5F2" w14:textId="77777777" w:rsidR="00B663CE" w:rsidRPr="00B677F1" w:rsidRDefault="00A761FF"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2</w:t>
      </w:r>
      <w:r w:rsidR="00B663CE" w:rsidRPr="00B677F1">
        <w:rPr>
          <w:rFonts w:ascii="Arial" w:hAnsi="Arial" w:cs="Arial"/>
          <w:b/>
          <w:lang w:val="en-US"/>
        </w:rPr>
        <w:t>.</w:t>
      </w:r>
      <w:r w:rsidR="00224FF7">
        <w:rPr>
          <w:rFonts w:ascii="Arial" w:hAnsi="Arial" w:cs="Arial"/>
          <w:b/>
          <w:lang w:val="en-US"/>
        </w:rPr>
        <w:t>3</w:t>
      </w:r>
      <w:r w:rsidR="00B677F1">
        <w:rPr>
          <w:rFonts w:ascii="Arial" w:hAnsi="Arial" w:cs="Arial"/>
          <w:b/>
          <w:lang w:val="en-US"/>
        </w:rPr>
        <w:t>.</w:t>
      </w:r>
      <w:r w:rsidR="00B677F1">
        <w:rPr>
          <w:rFonts w:ascii="Arial" w:hAnsi="Arial" w:cs="Arial"/>
          <w:b/>
          <w:lang w:val="en-US"/>
        </w:rPr>
        <w:tab/>
      </w:r>
      <w:r>
        <w:rPr>
          <w:rFonts w:ascii="Arial" w:hAnsi="Arial" w:cs="Arial"/>
          <w:b/>
          <w:lang w:val="en-US"/>
        </w:rPr>
        <w:tab/>
      </w:r>
      <w:r w:rsidR="00B677F1">
        <w:rPr>
          <w:rFonts w:ascii="Arial" w:hAnsi="Arial" w:cs="Arial"/>
          <w:b/>
          <w:lang w:val="en-US"/>
        </w:rPr>
        <w:t>Naam rechtspersoon</w:t>
      </w:r>
      <w:r w:rsidR="00CE115E">
        <w:rPr>
          <w:rFonts w:ascii="Arial" w:hAnsi="Arial" w:cs="Arial"/>
          <w:b/>
          <w:lang w:val="en-US"/>
        </w:rPr>
        <w:t>.</w:t>
      </w:r>
    </w:p>
    <w:p w14:paraId="0D6A6AC0" w14:textId="77777777" w:rsidR="00B677F1" w:rsidRPr="00224FF7" w:rsidRDefault="00224FF7" w:rsidP="00224FF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sz w:val="20"/>
        </w:rPr>
        <w:tab/>
      </w:r>
      <w:r>
        <w:rPr>
          <w:rFonts w:ascii="Tahoma" w:hAnsi="Tahoma"/>
          <w:sz w:val="20"/>
        </w:rPr>
        <w:tab/>
      </w:r>
      <w:r w:rsidR="00B677F1" w:rsidRPr="00224FF7">
        <w:rPr>
          <w:rFonts w:ascii="Tahoma" w:hAnsi="Tahoma"/>
          <w:i/>
          <w:sz w:val="20"/>
        </w:rPr>
        <w:t xml:space="preserve">Als aanvrager kan uitsluitend optreden de rechtspersoon die eindverantwoordelijkheid draagt voor de te verrichten werkzaamheden. De aanvrager is daarom gewoonlijk de Raad van Bestuur (directie) van de instelling waar de behandeling zal worden uitgevoerd. De vergunninghouder moet de naleving van vergunningsvoorschriften bij de uitvoering van de werkzaamheden juridisch kunnen afdwingen. Hiervoor is het noodzakelijk dat de bij </w:t>
      </w:r>
      <w:r w:rsidR="00B74A7F">
        <w:rPr>
          <w:rFonts w:ascii="Tahoma" w:hAnsi="Tahoma"/>
          <w:i/>
          <w:sz w:val="20"/>
        </w:rPr>
        <w:t xml:space="preserve">de </w:t>
      </w:r>
      <w:r w:rsidR="00B74A7F" w:rsidRPr="00B74A7F">
        <w:rPr>
          <w:rFonts w:ascii="Tahoma" w:hAnsi="Tahoma"/>
          <w:i/>
          <w:sz w:val="20"/>
        </w:rPr>
        <w:t xml:space="preserve">veterinaire handelingen </w:t>
      </w:r>
      <w:r w:rsidR="00B677F1" w:rsidRPr="00224FF7">
        <w:rPr>
          <w:rFonts w:ascii="Tahoma" w:hAnsi="Tahoma"/>
          <w:i/>
          <w:sz w:val="20"/>
        </w:rPr>
        <w:t>betrokken medewerkers vallen onder de zeggenschap van de vergunninghouder. De medewerkers moeten daarom in direct dienstverband staan tot de vergunninghouder. In die gevallen waarbij een medewerker niet valt onder de zegge</w:t>
      </w:r>
      <w:r w:rsidR="00B74A7F">
        <w:rPr>
          <w:rFonts w:ascii="Tahoma" w:hAnsi="Tahoma"/>
          <w:i/>
          <w:sz w:val="20"/>
        </w:rPr>
        <w:t xml:space="preserve">nschap van de vergunninghouder </w:t>
      </w:r>
      <w:r w:rsidR="00B677F1" w:rsidRPr="00224FF7">
        <w:rPr>
          <w:rFonts w:ascii="Tahoma" w:hAnsi="Tahoma"/>
          <w:i/>
          <w:sz w:val="20"/>
        </w:rPr>
        <w:t xml:space="preserve">moet er voor de uitvoering van de vergunde werkzaamheden een dienstverband worden geregeld, bijvoorbeeld door middel van een nul-aanstelling bij de aanvrager. Voor de verantwoordelijkheid voor eventuele </w:t>
      </w:r>
      <w:r w:rsidR="00B74A7F" w:rsidRPr="00B74A7F">
        <w:rPr>
          <w:rFonts w:ascii="Tahoma" w:hAnsi="Tahoma"/>
          <w:i/>
          <w:sz w:val="20"/>
        </w:rPr>
        <w:t xml:space="preserve">niet-veterinaire handelingen </w:t>
      </w:r>
      <w:r w:rsidR="00B677F1" w:rsidRPr="00224FF7">
        <w:rPr>
          <w:rFonts w:ascii="Tahoma" w:hAnsi="Tahoma"/>
          <w:i/>
          <w:sz w:val="20"/>
        </w:rPr>
        <w:t>die niet in de betreffende instelling worden uitgevoerd dient een contract te worden gesloten met de uitvoerder(s) van deze handelingen, zodanig dat de eindverantwoordelijkheid blijft berusten bij de vergunninghouder.</w:t>
      </w:r>
    </w:p>
    <w:p w14:paraId="468E0651" w14:textId="77777777" w:rsidR="00316A7C" w:rsidRDefault="00316A7C"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1951E9A" w14:textId="77777777" w:rsidR="00B74A7F" w:rsidRPr="00B74A7F" w:rsidRDefault="00BB19D2"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2.4</w:t>
      </w:r>
      <w:r>
        <w:rPr>
          <w:rFonts w:ascii="Arial" w:hAnsi="Arial" w:cs="Arial"/>
          <w:b/>
        </w:rPr>
        <w:tab/>
      </w:r>
      <w:r>
        <w:rPr>
          <w:rFonts w:ascii="Arial" w:hAnsi="Arial" w:cs="Arial"/>
          <w:b/>
        </w:rPr>
        <w:tab/>
        <w:t>Kamer van Koophandel (KvK) nummer.</w:t>
      </w:r>
    </w:p>
    <w:p w14:paraId="60C3D73B" w14:textId="77777777" w:rsidR="00D569F2" w:rsidRDefault="00D569F2"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424D1BE" w14:textId="77777777" w:rsidR="00BB19D2" w:rsidRPr="00B74A7F" w:rsidRDefault="00BB19D2"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38F41AA" w14:textId="77777777" w:rsidR="00BB19D2" w:rsidRDefault="00A761FF"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B663CE" w:rsidRPr="00B677F1">
        <w:rPr>
          <w:rFonts w:ascii="Arial" w:hAnsi="Arial" w:cs="Arial"/>
          <w:b/>
        </w:rPr>
        <w:t>.</w:t>
      </w:r>
      <w:r w:rsidR="00BB19D2">
        <w:rPr>
          <w:rFonts w:ascii="Arial" w:hAnsi="Arial" w:cs="Arial"/>
          <w:b/>
        </w:rPr>
        <w:t>5</w:t>
      </w:r>
      <w:r w:rsidR="00B663CE" w:rsidRPr="00B677F1">
        <w:rPr>
          <w:rFonts w:ascii="Arial" w:hAnsi="Arial" w:cs="Arial"/>
          <w:b/>
        </w:rPr>
        <w:t>.</w:t>
      </w:r>
      <w:r w:rsidR="00B663CE" w:rsidRPr="00B677F1">
        <w:rPr>
          <w:rFonts w:ascii="Arial" w:hAnsi="Arial" w:cs="Arial"/>
          <w:b/>
        </w:rPr>
        <w:tab/>
      </w:r>
      <w:r>
        <w:rPr>
          <w:rFonts w:ascii="Arial" w:hAnsi="Arial" w:cs="Arial"/>
          <w:b/>
        </w:rPr>
        <w:tab/>
      </w:r>
      <w:r w:rsidR="00BB19D2">
        <w:rPr>
          <w:rFonts w:ascii="Arial" w:hAnsi="Arial" w:cs="Arial"/>
          <w:b/>
        </w:rPr>
        <w:t>Bezoeka</w:t>
      </w:r>
      <w:r w:rsidR="00B663CE" w:rsidRPr="00B677F1">
        <w:rPr>
          <w:rFonts w:ascii="Arial" w:hAnsi="Arial" w:cs="Arial"/>
          <w:b/>
        </w:rPr>
        <w:t>dres</w:t>
      </w:r>
      <w:r w:rsidR="00B677F1" w:rsidRPr="00B677F1">
        <w:rPr>
          <w:rFonts w:ascii="Arial" w:hAnsi="Arial" w:cs="Arial"/>
          <w:b/>
        </w:rPr>
        <w:t xml:space="preserve"> rechtspersoon</w:t>
      </w:r>
      <w:r w:rsidR="00CE115E">
        <w:rPr>
          <w:rFonts w:ascii="Arial" w:hAnsi="Arial" w:cs="Arial"/>
          <w:b/>
        </w:rPr>
        <w:t>.</w:t>
      </w:r>
    </w:p>
    <w:p w14:paraId="49D6CFDA" w14:textId="77777777" w:rsidR="00BB19D2" w:rsidRDefault="00BB19D2"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0F0C7C5" w14:textId="77777777" w:rsidR="00DF5338" w:rsidRPr="00B677F1" w:rsidRDefault="00DF5338" w:rsidP="00B663C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02CA7C9" w14:textId="77777777" w:rsidR="00B663CE" w:rsidRPr="00B677F1" w:rsidRDefault="00A761FF" w:rsidP="00224FF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r>
        <w:rPr>
          <w:rFonts w:ascii="Arial" w:hAnsi="Arial" w:cs="Arial"/>
          <w:b/>
        </w:rPr>
        <w:t>2</w:t>
      </w:r>
      <w:r w:rsidR="00B663CE" w:rsidRPr="00B677F1">
        <w:rPr>
          <w:rFonts w:ascii="Arial" w:hAnsi="Arial" w:cs="Arial"/>
          <w:b/>
        </w:rPr>
        <w:t>.</w:t>
      </w:r>
      <w:r w:rsidR="00BB19D2">
        <w:rPr>
          <w:rFonts w:ascii="Arial" w:hAnsi="Arial" w:cs="Arial"/>
          <w:b/>
        </w:rPr>
        <w:t>6</w:t>
      </w:r>
      <w:r w:rsidR="00B663CE" w:rsidRPr="00B677F1">
        <w:rPr>
          <w:rFonts w:ascii="Arial" w:hAnsi="Arial" w:cs="Arial"/>
          <w:b/>
        </w:rPr>
        <w:t>.</w:t>
      </w:r>
      <w:r>
        <w:rPr>
          <w:rFonts w:ascii="Arial" w:hAnsi="Arial" w:cs="Arial"/>
          <w:b/>
        </w:rPr>
        <w:tab/>
      </w:r>
      <w:r w:rsidR="00B663CE" w:rsidRPr="00B677F1">
        <w:rPr>
          <w:rFonts w:ascii="Arial" w:hAnsi="Arial" w:cs="Arial"/>
          <w:b/>
        </w:rPr>
        <w:tab/>
        <w:t>Postcode en plaats</w:t>
      </w:r>
      <w:r w:rsidR="00B677F1">
        <w:rPr>
          <w:rFonts w:ascii="Arial" w:hAnsi="Arial" w:cs="Arial"/>
          <w:b/>
        </w:rPr>
        <w:t xml:space="preserve"> </w:t>
      </w:r>
      <w:r w:rsidR="00F64CA5">
        <w:rPr>
          <w:rFonts w:ascii="Arial" w:hAnsi="Arial" w:cs="Arial"/>
          <w:b/>
        </w:rPr>
        <w:t xml:space="preserve">van vestiging van de </w:t>
      </w:r>
      <w:r w:rsidR="00B677F1">
        <w:rPr>
          <w:rFonts w:ascii="Arial" w:hAnsi="Arial" w:cs="Arial"/>
          <w:b/>
        </w:rPr>
        <w:t>rechtspersoon</w:t>
      </w:r>
      <w:r w:rsidR="00CE115E">
        <w:rPr>
          <w:rFonts w:ascii="Arial" w:hAnsi="Arial" w:cs="Arial"/>
          <w:b/>
        </w:rPr>
        <w:t>.</w:t>
      </w:r>
    </w:p>
    <w:p w14:paraId="0C2D8DFC" w14:textId="77777777" w:rsidR="00316A7C" w:rsidRDefault="00316A7C" w:rsidP="00F513C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AACA65B" w14:textId="77777777" w:rsidR="0098692E" w:rsidRDefault="0098692E" w:rsidP="0098692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5C76D888" w14:textId="77777777" w:rsidR="00004F5F" w:rsidRDefault="00004F5F" w:rsidP="0098692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565DD3B0" w14:textId="77777777" w:rsidR="00004F5F" w:rsidRPr="00B677F1" w:rsidRDefault="00004F5F" w:rsidP="0098692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688EF18F" w14:textId="77777777" w:rsidR="0098692E" w:rsidRPr="00B677F1" w:rsidRDefault="00A761FF" w:rsidP="0098692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lastRenderedPageBreak/>
        <w:t>2</w:t>
      </w:r>
      <w:r w:rsidR="00BB19D2">
        <w:rPr>
          <w:rFonts w:ascii="Arial" w:hAnsi="Arial" w:cs="Arial"/>
          <w:b/>
        </w:rPr>
        <w:t>.7</w:t>
      </w:r>
      <w:r w:rsidR="0098692E" w:rsidRPr="00B677F1">
        <w:rPr>
          <w:rFonts w:ascii="Arial" w:hAnsi="Arial" w:cs="Arial"/>
          <w:b/>
        </w:rPr>
        <w:t>.</w:t>
      </w:r>
      <w:r w:rsidR="0098692E" w:rsidRPr="00B677F1">
        <w:rPr>
          <w:rFonts w:ascii="Arial" w:hAnsi="Arial" w:cs="Arial"/>
          <w:b/>
        </w:rPr>
        <w:tab/>
      </w:r>
      <w:r>
        <w:rPr>
          <w:rFonts w:ascii="Arial" w:hAnsi="Arial" w:cs="Arial"/>
          <w:b/>
        </w:rPr>
        <w:tab/>
      </w:r>
      <w:r w:rsidR="0098692E" w:rsidRPr="00B677F1">
        <w:rPr>
          <w:rFonts w:ascii="Arial" w:hAnsi="Arial" w:cs="Arial"/>
          <w:b/>
        </w:rPr>
        <w:t xml:space="preserve">Omvang van de studie, te weten duur van de studie en aantal </w:t>
      </w:r>
      <w:r w:rsidR="0098692E">
        <w:rPr>
          <w:rFonts w:ascii="Arial" w:hAnsi="Arial" w:cs="Arial"/>
          <w:b/>
        </w:rPr>
        <w:t>proefdieren</w:t>
      </w:r>
      <w:r w:rsidR="0098692E" w:rsidRPr="00B677F1">
        <w:rPr>
          <w:rFonts w:ascii="Arial" w:hAnsi="Arial" w:cs="Arial"/>
          <w:b/>
        </w:rPr>
        <w:t>.</w:t>
      </w:r>
    </w:p>
    <w:p w14:paraId="4ED5E6FF" w14:textId="77777777" w:rsidR="0098692E" w:rsidRPr="00B677F1" w:rsidRDefault="0098692E" w:rsidP="0098692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Arial" w:hAnsi="Arial" w:cs="Arial"/>
          <w:b/>
        </w:rPr>
        <w:tab/>
      </w:r>
      <w:r w:rsidRPr="00B677F1">
        <w:rPr>
          <w:rFonts w:ascii="Tahoma" w:hAnsi="Tahoma"/>
          <w:i/>
          <w:sz w:val="20"/>
        </w:rPr>
        <w:tab/>
      </w:r>
      <w:r>
        <w:rPr>
          <w:rFonts w:ascii="Tahoma" w:hAnsi="Tahoma"/>
          <w:i/>
          <w:sz w:val="20"/>
        </w:rPr>
        <w:t>I</w:t>
      </w:r>
      <w:r w:rsidRPr="00B677F1">
        <w:rPr>
          <w:rFonts w:ascii="Tahoma" w:hAnsi="Tahoma"/>
          <w:i/>
          <w:sz w:val="20"/>
        </w:rPr>
        <w:t xml:space="preserve">n de beschikking moet een termijn worden genoemd waarbinnen de handelingen worden verricht. Hiertoe kan een einddatum worden aangegeven. De gekozen einddatum zal in de beschikking worden opgenomen. Het is mogelijk een verlenging van de beschikking te verkrijgen; let echter op: een eventuele verlengingsprocedure moet zijn afgerond voordat de einddatum van de beschikking verstreken is. </w:t>
      </w:r>
      <w:r w:rsidRPr="00B677F1">
        <w:rPr>
          <w:rFonts w:ascii="Tahoma" w:hAnsi="Tahoma"/>
          <w:i/>
          <w:sz w:val="20"/>
        </w:rPr>
        <w:br/>
      </w:r>
      <w:r>
        <w:rPr>
          <w:rFonts w:ascii="Tahoma" w:hAnsi="Tahoma"/>
          <w:i/>
          <w:sz w:val="20"/>
        </w:rPr>
        <w:t>Daarnaast moet</w:t>
      </w:r>
      <w:r w:rsidRPr="00B677F1">
        <w:rPr>
          <w:rFonts w:ascii="Tahoma" w:hAnsi="Tahoma"/>
          <w:i/>
          <w:sz w:val="20"/>
        </w:rPr>
        <w:t xml:space="preserve"> </w:t>
      </w:r>
      <w:r>
        <w:rPr>
          <w:rFonts w:ascii="Tahoma" w:hAnsi="Tahoma"/>
          <w:i/>
          <w:sz w:val="20"/>
        </w:rPr>
        <w:t>u</w:t>
      </w:r>
      <w:r w:rsidRPr="00B677F1">
        <w:rPr>
          <w:rFonts w:ascii="Tahoma" w:hAnsi="Tahoma"/>
          <w:i/>
          <w:sz w:val="20"/>
        </w:rPr>
        <w:t xml:space="preserve"> een maximum aantal </w:t>
      </w:r>
      <w:r>
        <w:rPr>
          <w:rFonts w:ascii="Tahoma" w:hAnsi="Tahoma"/>
          <w:i/>
          <w:sz w:val="20"/>
        </w:rPr>
        <w:t>proefdieren aangeven.</w:t>
      </w:r>
    </w:p>
    <w:p w14:paraId="7F0B9BA0" w14:textId="77777777" w:rsidR="00DF5338" w:rsidRDefault="00DF5338" w:rsidP="00F513C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B5E44E7" w14:textId="77777777" w:rsidR="00F513C5" w:rsidRPr="00B677F1" w:rsidRDefault="00A761FF" w:rsidP="00F513C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BB19D2">
        <w:rPr>
          <w:rFonts w:ascii="Arial" w:hAnsi="Arial" w:cs="Arial"/>
          <w:b/>
        </w:rPr>
        <w:t>.8.</w:t>
      </w:r>
      <w:r w:rsidR="00F513C5" w:rsidRPr="00B677F1">
        <w:rPr>
          <w:rFonts w:ascii="Arial" w:hAnsi="Arial" w:cs="Arial"/>
          <w:b/>
        </w:rPr>
        <w:tab/>
      </w:r>
      <w:r>
        <w:rPr>
          <w:rFonts w:ascii="Arial" w:hAnsi="Arial" w:cs="Arial"/>
          <w:b/>
        </w:rPr>
        <w:tab/>
      </w:r>
      <w:r w:rsidR="00F513C5" w:rsidRPr="00B677F1">
        <w:rPr>
          <w:rFonts w:ascii="Arial" w:hAnsi="Arial" w:cs="Arial"/>
          <w:b/>
        </w:rPr>
        <w:t xml:space="preserve">Geef een beschrijving van alle in het </w:t>
      </w:r>
      <w:r w:rsidR="00F64CA5">
        <w:rPr>
          <w:rFonts w:ascii="Arial" w:hAnsi="Arial" w:cs="Arial"/>
          <w:b/>
        </w:rPr>
        <w:t xml:space="preserve">toe te dienen </w:t>
      </w:r>
      <w:r w:rsidR="00F513C5" w:rsidRPr="00B677F1">
        <w:rPr>
          <w:rFonts w:ascii="Arial" w:hAnsi="Arial" w:cs="Arial"/>
          <w:b/>
        </w:rPr>
        <w:t xml:space="preserve">nucleïnezuur voorkomende sequenties met biologische functies, zoals coderende en regulatoire sequenties. </w:t>
      </w:r>
    </w:p>
    <w:p w14:paraId="6A8654D1" w14:textId="77777777" w:rsidR="00F513C5" w:rsidRPr="00096059" w:rsidRDefault="00F513C5" w:rsidP="008F115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s="Tahoma"/>
          <w:i/>
          <w:caps/>
          <w:sz w:val="20"/>
          <w:szCs w:val="20"/>
        </w:rPr>
      </w:pPr>
      <w:r w:rsidRPr="00B677F1">
        <w:rPr>
          <w:rFonts w:ascii="Tahoma" w:hAnsi="Tahoma"/>
          <w:b/>
          <w:sz w:val="20"/>
        </w:rPr>
        <w:tab/>
      </w:r>
      <w:r w:rsidRPr="00B677F1">
        <w:rPr>
          <w:rFonts w:ascii="Tahoma" w:hAnsi="Tahoma"/>
          <w:i/>
          <w:sz w:val="20"/>
        </w:rPr>
        <w:tab/>
      </w:r>
      <w:r w:rsidR="00004F5F" w:rsidRPr="008F1156">
        <w:rPr>
          <w:rFonts w:ascii="Tahoma" w:hAnsi="Tahoma" w:cs="Tahoma"/>
          <w:i/>
          <w:sz w:val="20"/>
          <w:szCs w:val="20"/>
        </w:rPr>
        <w:t xml:space="preserve">U dient een overzicht te geven van de samenstellende delen van het </w:t>
      </w:r>
      <w:r w:rsidR="00004F5F">
        <w:rPr>
          <w:rFonts w:ascii="Tahoma" w:hAnsi="Tahoma" w:cs="Tahoma"/>
          <w:i/>
          <w:sz w:val="20"/>
          <w:szCs w:val="20"/>
        </w:rPr>
        <w:t>naakte nucleïnezuur</w:t>
      </w:r>
      <w:r w:rsidR="00004F5F" w:rsidRPr="008F1156">
        <w:rPr>
          <w:rFonts w:ascii="Tahoma" w:hAnsi="Tahoma" w:cs="Tahoma"/>
          <w:i/>
          <w:sz w:val="20"/>
          <w:szCs w:val="20"/>
        </w:rPr>
        <w:t>, waarbij wordt aangegeven welke biologische functie</w:t>
      </w:r>
      <w:r w:rsidR="00004F5F">
        <w:rPr>
          <w:rFonts w:ascii="Tahoma" w:hAnsi="Tahoma" w:cs="Tahoma"/>
          <w:i/>
          <w:sz w:val="20"/>
          <w:szCs w:val="20"/>
        </w:rPr>
        <w:t xml:space="preserve"> en herkomst</w:t>
      </w:r>
      <w:r w:rsidR="00004F5F" w:rsidRPr="008F1156">
        <w:rPr>
          <w:rFonts w:ascii="Tahoma" w:hAnsi="Tahoma" w:cs="Tahoma"/>
          <w:i/>
          <w:sz w:val="20"/>
          <w:szCs w:val="20"/>
        </w:rPr>
        <w:t xml:space="preserve"> ieder onderdeel heeft. Dit overzicht kan worden aangeboden in de vorm van een plasmide kaart</w:t>
      </w:r>
      <w:r w:rsidR="00004F5F">
        <w:rPr>
          <w:rFonts w:ascii="Tahoma" w:hAnsi="Tahoma" w:cs="Tahoma"/>
          <w:i/>
          <w:sz w:val="20"/>
          <w:szCs w:val="20"/>
        </w:rPr>
        <w:t xml:space="preserve"> met annotatie van de daarop aangegeven elementen</w:t>
      </w:r>
      <w:r w:rsidR="00004F5F" w:rsidRPr="008F1156">
        <w:rPr>
          <w:rFonts w:ascii="Tahoma" w:hAnsi="Tahoma" w:cs="Tahoma"/>
          <w:i/>
          <w:sz w:val="20"/>
          <w:szCs w:val="20"/>
        </w:rPr>
        <w:t>.</w:t>
      </w:r>
      <w:r w:rsidR="00004F5F">
        <w:rPr>
          <w:rFonts w:ascii="Tahoma" w:hAnsi="Tahoma" w:cs="Tahoma"/>
          <w:i/>
          <w:sz w:val="20"/>
          <w:szCs w:val="20"/>
        </w:rPr>
        <w:t xml:space="preserve"> Alle samenstellende delen dienen benoemd te worden.</w:t>
      </w:r>
    </w:p>
    <w:p w14:paraId="3E70BC5A" w14:textId="77777777" w:rsidR="00A908D2" w:rsidRDefault="00A908D2" w:rsidP="00A908D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5F6AE27" w14:textId="77777777" w:rsidR="00A908D2" w:rsidRPr="00B677F1" w:rsidRDefault="00A761FF" w:rsidP="00A908D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A908D2">
        <w:rPr>
          <w:rFonts w:ascii="Arial" w:hAnsi="Arial" w:cs="Arial"/>
          <w:b/>
        </w:rPr>
        <w:t>.</w:t>
      </w:r>
      <w:r w:rsidR="00BB19D2">
        <w:rPr>
          <w:rFonts w:ascii="Arial" w:hAnsi="Arial" w:cs="Arial"/>
          <w:b/>
        </w:rPr>
        <w:t>9.</w:t>
      </w:r>
      <w:r w:rsidR="00A908D2" w:rsidRPr="00B677F1">
        <w:rPr>
          <w:rFonts w:ascii="Arial" w:hAnsi="Arial" w:cs="Arial"/>
          <w:b/>
        </w:rPr>
        <w:tab/>
      </w:r>
      <w:r>
        <w:rPr>
          <w:rFonts w:ascii="Arial" w:hAnsi="Arial" w:cs="Arial"/>
          <w:b/>
        </w:rPr>
        <w:tab/>
      </w:r>
      <w:r w:rsidR="00A908D2">
        <w:rPr>
          <w:rFonts w:ascii="Arial" w:hAnsi="Arial" w:cs="Arial"/>
          <w:b/>
        </w:rPr>
        <w:t xml:space="preserve">Uitvoering verwerking en analyse van </w:t>
      </w:r>
      <w:r w:rsidR="00A908D2" w:rsidRPr="00A908D2">
        <w:rPr>
          <w:rFonts w:ascii="Arial" w:hAnsi="Arial" w:cs="Arial"/>
          <w:b/>
        </w:rPr>
        <w:t>monsters genomen na toediening van het naakt</w:t>
      </w:r>
      <w:r w:rsidR="005126B5">
        <w:rPr>
          <w:rFonts w:ascii="Arial" w:hAnsi="Arial" w:cs="Arial"/>
          <w:b/>
        </w:rPr>
        <w:t>e</w:t>
      </w:r>
      <w:r w:rsidR="00A908D2" w:rsidRPr="00A908D2">
        <w:rPr>
          <w:rFonts w:ascii="Arial" w:hAnsi="Arial" w:cs="Arial"/>
          <w:b/>
        </w:rPr>
        <w:t xml:space="preserve"> nucleïnezuur</w:t>
      </w:r>
      <w:r w:rsidR="00A908D2" w:rsidRPr="00B677F1">
        <w:rPr>
          <w:rFonts w:ascii="Arial" w:hAnsi="Arial" w:cs="Arial"/>
          <w:b/>
        </w:rPr>
        <w:t xml:space="preserve">. </w:t>
      </w:r>
    </w:p>
    <w:p w14:paraId="6383BF65" w14:textId="77777777" w:rsidR="00A908D2" w:rsidRDefault="00A908D2" w:rsidP="00A908D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s="Tahoma"/>
          <w:i/>
          <w:sz w:val="20"/>
          <w:szCs w:val="20"/>
        </w:rPr>
      </w:pPr>
      <w:r w:rsidRPr="00B677F1">
        <w:rPr>
          <w:rFonts w:ascii="Tahoma" w:hAnsi="Tahoma"/>
          <w:b/>
          <w:sz w:val="20"/>
        </w:rPr>
        <w:tab/>
      </w:r>
      <w:r w:rsidRPr="00B677F1">
        <w:rPr>
          <w:rFonts w:ascii="Tahoma" w:hAnsi="Tahoma"/>
          <w:i/>
          <w:sz w:val="20"/>
        </w:rPr>
        <w:tab/>
      </w:r>
      <w:r>
        <w:rPr>
          <w:rFonts w:ascii="Tahoma" w:hAnsi="Tahoma"/>
          <w:i/>
          <w:sz w:val="20"/>
        </w:rPr>
        <w:t xml:space="preserve">Indien </w:t>
      </w:r>
      <w:r w:rsidR="00050A39">
        <w:rPr>
          <w:rFonts w:ascii="Tahoma" w:hAnsi="Tahoma"/>
          <w:i/>
          <w:sz w:val="20"/>
        </w:rPr>
        <w:t xml:space="preserve">verwerking en analyse van de genomen monsters na toediening van het nucleïnezuur niet onder deze aanvraag vallen, dient u aan te geven of deze handelingen zullen worden uitgevoerd </w:t>
      </w:r>
      <w:r w:rsidR="00050A39" w:rsidRPr="00050A39">
        <w:rPr>
          <w:rFonts w:ascii="Tahoma" w:hAnsi="Tahoma"/>
          <w:i/>
          <w:sz w:val="20"/>
        </w:rPr>
        <w:t>onder een bestaande Ingeperkt Gebruik vergunning</w:t>
      </w:r>
      <w:r w:rsidR="00050A39">
        <w:rPr>
          <w:rFonts w:ascii="Tahoma" w:hAnsi="Tahoma"/>
          <w:i/>
          <w:sz w:val="20"/>
        </w:rPr>
        <w:t xml:space="preserve"> (met vermelding van </w:t>
      </w:r>
      <w:r w:rsidR="00050A39" w:rsidRPr="00F41DF7">
        <w:rPr>
          <w:rFonts w:ascii="Tahoma" w:hAnsi="Tahoma" w:cs="Tahoma"/>
          <w:i/>
          <w:sz w:val="20"/>
          <w:szCs w:val="20"/>
        </w:rPr>
        <w:t>het nummer van de betreffende GGO vergunning</w:t>
      </w:r>
      <w:r w:rsidR="00050A39">
        <w:rPr>
          <w:rFonts w:ascii="Tahoma" w:hAnsi="Tahoma" w:cs="Tahoma"/>
          <w:i/>
          <w:sz w:val="20"/>
          <w:szCs w:val="20"/>
        </w:rPr>
        <w:t>) of dat dit</w:t>
      </w:r>
      <w:r w:rsidR="00050A39" w:rsidRPr="00050A39">
        <w:rPr>
          <w:rFonts w:ascii="Tahoma" w:hAnsi="Tahoma"/>
          <w:i/>
          <w:sz w:val="20"/>
        </w:rPr>
        <w:t xml:space="preserve"> niet </w:t>
      </w:r>
      <w:r w:rsidR="00050A39">
        <w:rPr>
          <w:rFonts w:ascii="Tahoma" w:hAnsi="Tahoma"/>
          <w:i/>
          <w:sz w:val="20"/>
        </w:rPr>
        <w:t xml:space="preserve">zal </w:t>
      </w:r>
      <w:r w:rsidR="00050A39" w:rsidRPr="00050A39">
        <w:rPr>
          <w:rFonts w:ascii="Tahoma" w:hAnsi="Tahoma"/>
          <w:i/>
          <w:sz w:val="20"/>
        </w:rPr>
        <w:t>plaatsvinden in Nederland</w:t>
      </w:r>
      <w:r w:rsidR="00050A39">
        <w:rPr>
          <w:rFonts w:ascii="Tahoma" w:hAnsi="Tahoma"/>
          <w:i/>
          <w:sz w:val="20"/>
        </w:rPr>
        <w:t>.</w:t>
      </w:r>
    </w:p>
    <w:p w14:paraId="50526C7E" w14:textId="77777777" w:rsidR="00A27E8D" w:rsidRPr="00050A39" w:rsidRDefault="00A27E8D" w:rsidP="00224FF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2"/>
        </w:rPr>
      </w:pPr>
    </w:p>
    <w:p w14:paraId="0518FFB5" w14:textId="77777777" w:rsidR="00237855" w:rsidRDefault="00A761FF" w:rsidP="0023785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r>
        <w:rPr>
          <w:rFonts w:ascii="Arial" w:hAnsi="Arial" w:cs="Arial"/>
          <w:b/>
        </w:rPr>
        <w:t>2</w:t>
      </w:r>
      <w:r w:rsidR="00224FF7" w:rsidRPr="00B677F1">
        <w:rPr>
          <w:rFonts w:ascii="Arial" w:hAnsi="Arial" w:cs="Arial"/>
          <w:b/>
        </w:rPr>
        <w:t>.</w:t>
      </w:r>
      <w:r w:rsidR="00BB19D2">
        <w:rPr>
          <w:rFonts w:ascii="Arial" w:hAnsi="Arial" w:cs="Arial"/>
          <w:b/>
        </w:rPr>
        <w:t>10</w:t>
      </w:r>
      <w:r w:rsidR="00224FF7" w:rsidRPr="00B677F1">
        <w:rPr>
          <w:rFonts w:ascii="Arial" w:hAnsi="Arial" w:cs="Arial"/>
          <w:b/>
        </w:rPr>
        <w:t>.</w:t>
      </w:r>
      <w:r>
        <w:rPr>
          <w:rFonts w:ascii="Arial" w:hAnsi="Arial" w:cs="Arial"/>
          <w:b/>
        </w:rPr>
        <w:tab/>
      </w:r>
      <w:r w:rsidR="00237855" w:rsidRPr="00237855">
        <w:rPr>
          <w:rFonts w:ascii="Arial" w:hAnsi="Arial" w:cs="Arial"/>
          <w:b/>
        </w:rPr>
        <w:t>Voor de vereenvoudigde procedure gelden voort</w:t>
      </w:r>
      <w:r w:rsidR="00237855">
        <w:rPr>
          <w:rFonts w:ascii="Arial" w:hAnsi="Arial" w:cs="Arial"/>
          <w:b/>
        </w:rPr>
        <w:t>s</w:t>
      </w:r>
      <w:r w:rsidR="00237855" w:rsidRPr="00237855">
        <w:rPr>
          <w:rFonts w:ascii="Arial" w:hAnsi="Arial" w:cs="Arial"/>
          <w:b/>
        </w:rPr>
        <w:t xml:space="preserve"> de volgende voorwaarden waaraan vold</w:t>
      </w:r>
      <w:r w:rsidR="00FD36D3">
        <w:rPr>
          <w:rFonts w:ascii="Arial" w:hAnsi="Arial" w:cs="Arial"/>
          <w:b/>
        </w:rPr>
        <w:t>aa</w:t>
      </w:r>
      <w:r w:rsidR="00237855" w:rsidRPr="00237855">
        <w:rPr>
          <w:rFonts w:ascii="Arial" w:hAnsi="Arial" w:cs="Arial"/>
          <w:b/>
        </w:rPr>
        <w:t>n moet worden</w:t>
      </w:r>
      <w:r w:rsidR="00DF5338">
        <w:rPr>
          <w:rFonts w:ascii="Arial" w:hAnsi="Arial" w:cs="Arial"/>
          <w:b/>
        </w:rPr>
        <w:t>.</w:t>
      </w:r>
    </w:p>
    <w:p w14:paraId="2B1685BE" w14:textId="77777777" w:rsidR="00DF5338" w:rsidRDefault="00DF5338" w:rsidP="00DF5338">
      <w:pPr>
        <w:tabs>
          <w:tab w:val="left" w:pos="-1440"/>
          <w:tab w:val="left" w:pos="-720"/>
          <w:tab w:val="left" w:pos="0"/>
          <w:tab w:val="left" w:pos="284"/>
          <w:tab w:val="left" w:pos="864"/>
          <w:tab w:val="left" w:pos="1296"/>
          <w:tab w:val="left" w:pos="1728"/>
          <w:tab w:val="left" w:pos="2160"/>
          <w:tab w:val="left" w:pos="2592"/>
        </w:tabs>
        <w:suppressAutoHyphens/>
        <w:ind w:left="864"/>
        <w:rPr>
          <w:rFonts w:ascii="Tahoma" w:hAnsi="Tahoma"/>
          <w:sz w:val="20"/>
        </w:rPr>
      </w:pPr>
    </w:p>
    <w:p w14:paraId="1A158C56" w14:textId="77777777" w:rsidR="00522F28" w:rsidRDefault="00522F28"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Pr>
          <w:rFonts w:ascii="Tahoma" w:hAnsi="Tahoma" w:cs="Tahoma"/>
          <w:sz w:val="20"/>
          <w:szCs w:val="20"/>
        </w:rPr>
        <w:t xml:space="preserve">De </w:t>
      </w:r>
      <w:r w:rsidR="00470D37">
        <w:rPr>
          <w:rFonts w:ascii="Tahoma" w:hAnsi="Tahoma" w:cs="Tahoma"/>
          <w:sz w:val="20"/>
          <w:szCs w:val="20"/>
        </w:rPr>
        <w:t>standaard milieurisicobeoordeling (</w:t>
      </w:r>
      <w:r w:rsidR="00A761FF">
        <w:rPr>
          <w:rFonts w:ascii="Tahoma" w:hAnsi="Tahoma" w:cs="Tahoma"/>
          <w:sz w:val="20"/>
          <w:szCs w:val="20"/>
        </w:rPr>
        <w:t>3</w:t>
      </w:r>
      <w:r w:rsidR="00470D37" w:rsidRPr="00522F28">
        <w:rPr>
          <w:rFonts w:ascii="Tahoma" w:hAnsi="Tahoma" w:cs="Tahoma"/>
          <w:sz w:val="20"/>
          <w:szCs w:val="20"/>
        </w:rPr>
        <w:t xml:space="preserve">. Standaard voorschriften en de standaard </w:t>
      </w:r>
      <w:r w:rsidR="00CB726F">
        <w:rPr>
          <w:rFonts w:ascii="Tahoma" w:hAnsi="Tahoma" w:cs="Tahoma"/>
          <w:sz w:val="20"/>
          <w:szCs w:val="20"/>
        </w:rPr>
        <w:t>milieurisicobeoordeling</w:t>
      </w:r>
      <w:r w:rsidR="00470D37">
        <w:rPr>
          <w:rFonts w:ascii="Tahoma" w:hAnsi="Tahoma" w:cs="Tahoma"/>
          <w:sz w:val="20"/>
          <w:szCs w:val="20"/>
        </w:rPr>
        <w:t xml:space="preserve">) én de </w:t>
      </w:r>
      <w:r>
        <w:rPr>
          <w:rFonts w:ascii="Tahoma" w:hAnsi="Tahoma" w:cs="Tahoma"/>
          <w:sz w:val="20"/>
          <w:szCs w:val="20"/>
        </w:rPr>
        <w:t>conclusies van de mogelijk milieueffecten (</w:t>
      </w:r>
      <w:r w:rsidR="00A761FF">
        <w:rPr>
          <w:rFonts w:ascii="Tahoma" w:hAnsi="Tahoma" w:cs="Tahoma"/>
          <w:sz w:val="20"/>
          <w:szCs w:val="20"/>
        </w:rPr>
        <w:t>4</w:t>
      </w:r>
      <w:r w:rsidRPr="00522F28">
        <w:rPr>
          <w:rFonts w:ascii="Tahoma" w:hAnsi="Tahoma" w:cs="Tahoma"/>
          <w:sz w:val="20"/>
          <w:szCs w:val="20"/>
        </w:rPr>
        <w:t>. Conclusies van mogelijke milieueffecten</w:t>
      </w:r>
      <w:r>
        <w:rPr>
          <w:rFonts w:ascii="Tahoma" w:hAnsi="Tahoma" w:cs="Tahoma"/>
          <w:sz w:val="20"/>
          <w:szCs w:val="20"/>
        </w:rPr>
        <w:t>) zijn van toepassing op deze aanvraag.</w:t>
      </w:r>
      <w:r w:rsidR="00470D37">
        <w:rPr>
          <w:rFonts w:ascii="Tahoma" w:hAnsi="Tahoma" w:cs="Tahoma"/>
          <w:sz w:val="20"/>
          <w:szCs w:val="20"/>
        </w:rPr>
        <w:t xml:space="preserve"> </w:t>
      </w:r>
    </w:p>
    <w:p w14:paraId="47B58F91" w14:textId="77777777" w:rsidR="00522F28" w:rsidRDefault="00522F28" w:rsidP="00522F28">
      <w:pPr>
        <w:tabs>
          <w:tab w:val="left" w:pos="-1440"/>
          <w:tab w:val="left" w:pos="-720"/>
          <w:tab w:val="left" w:pos="0"/>
          <w:tab w:val="left" w:pos="284"/>
          <w:tab w:val="left" w:pos="864"/>
          <w:tab w:val="left" w:pos="1296"/>
          <w:tab w:val="left" w:pos="1728"/>
          <w:tab w:val="left" w:pos="2160"/>
          <w:tab w:val="left" w:pos="2592"/>
        </w:tabs>
        <w:suppressAutoHyphens/>
        <w:ind w:left="1224"/>
        <w:rPr>
          <w:rFonts w:ascii="Tahoma" w:hAnsi="Tahoma" w:cs="Tahoma"/>
          <w:sz w:val="20"/>
          <w:szCs w:val="20"/>
        </w:rPr>
      </w:pPr>
    </w:p>
    <w:p w14:paraId="1B517CBA" w14:textId="77777777" w:rsidR="00237855" w:rsidRDefault="00237855"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sidRPr="00DF5338">
        <w:rPr>
          <w:rFonts w:ascii="Tahoma" w:hAnsi="Tahoma" w:cs="Tahoma"/>
          <w:sz w:val="20"/>
          <w:szCs w:val="20"/>
        </w:rPr>
        <w:t>Het naakt</w:t>
      </w:r>
      <w:r w:rsidR="005126B5">
        <w:rPr>
          <w:rFonts w:ascii="Tahoma" w:hAnsi="Tahoma" w:cs="Tahoma"/>
          <w:sz w:val="20"/>
          <w:szCs w:val="20"/>
        </w:rPr>
        <w:t>e</w:t>
      </w:r>
      <w:r w:rsidRPr="00DF5338">
        <w:rPr>
          <w:rFonts w:ascii="Tahoma" w:hAnsi="Tahoma" w:cs="Tahoma"/>
          <w:sz w:val="20"/>
          <w:szCs w:val="20"/>
        </w:rPr>
        <w:t xml:space="preserve"> nucleïnezuur </w:t>
      </w:r>
      <w:r w:rsidR="0017346A">
        <w:rPr>
          <w:rFonts w:ascii="Tahoma" w:hAnsi="Tahoma" w:cs="Tahoma"/>
          <w:sz w:val="20"/>
          <w:szCs w:val="20"/>
        </w:rPr>
        <w:t>bevat geen virale of antibioticum resistentie sequenties, met uitzondering van de toegestane</w:t>
      </w:r>
      <w:r w:rsidRPr="00DF5338">
        <w:rPr>
          <w:rFonts w:ascii="Tahoma" w:hAnsi="Tahoma" w:cs="Tahoma"/>
          <w:sz w:val="20"/>
          <w:szCs w:val="20"/>
        </w:rPr>
        <w:t xml:space="preserve"> sequenties</w:t>
      </w:r>
      <w:r w:rsidR="00F24A90">
        <w:rPr>
          <w:rFonts w:ascii="Tahoma" w:hAnsi="Tahoma" w:cs="Tahoma"/>
          <w:sz w:val="20"/>
          <w:szCs w:val="20"/>
        </w:rPr>
        <w:t xml:space="preserve"> zoals vermeld in Artikel 35</w:t>
      </w:r>
      <w:r w:rsidR="007130B5">
        <w:rPr>
          <w:rFonts w:ascii="Tahoma" w:hAnsi="Tahoma" w:cs="Tahoma"/>
          <w:sz w:val="20"/>
          <w:szCs w:val="20"/>
        </w:rPr>
        <w:t xml:space="preserve"> onder </w:t>
      </w:r>
      <w:r w:rsidR="003F65A3">
        <w:rPr>
          <w:rFonts w:ascii="Tahoma" w:hAnsi="Tahoma" w:cs="Tahoma"/>
          <w:sz w:val="20"/>
          <w:szCs w:val="20"/>
        </w:rPr>
        <w:t>a</w:t>
      </w:r>
      <w:r w:rsidR="00F24A90">
        <w:rPr>
          <w:rFonts w:ascii="Tahoma" w:hAnsi="Tahoma" w:cs="Tahoma"/>
          <w:sz w:val="20"/>
          <w:szCs w:val="20"/>
        </w:rPr>
        <w:t xml:space="preserve">, </w:t>
      </w:r>
      <w:r w:rsidR="007130B5">
        <w:rPr>
          <w:rFonts w:ascii="Tahoma" w:hAnsi="Tahoma" w:cs="Tahoma"/>
          <w:sz w:val="20"/>
          <w:szCs w:val="20"/>
        </w:rPr>
        <w:t>onder</w:t>
      </w:r>
      <w:r w:rsidR="003F65A3">
        <w:rPr>
          <w:rFonts w:ascii="Tahoma" w:hAnsi="Tahoma" w:cs="Tahoma"/>
          <w:sz w:val="20"/>
          <w:szCs w:val="20"/>
        </w:rPr>
        <w:t xml:space="preserve"> </w:t>
      </w:r>
      <w:r w:rsidR="00F24A90">
        <w:rPr>
          <w:rFonts w:ascii="Tahoma" w:hAnsi="Tahoma" w:cs="Tahoma"/>
          <w:sz w:val="20"/>
          <w:szCs w:val="20"/>
        </w:rPr>
        <w:t>7</w:t>
      </w:r>
      <w:r w:rsidR="007130B5" w:rsidRPr="007245CA">
        <w:rPr>
          <w:rFonts w:ascii="Tahoma" w:hAnsi="Tahoma" w:cs="Tahoma"/>
          <w:sz w:val="20"/>
          <w:szCs w:val="20"/>
          <w:vertAlign w:val="superscript"/>
        </w:rPr>
        <w:t>o</w:t>
      </w:r>
      <w:r w:rsidR="003F65A3">
        <w:rPr>
          <w:rFonts w:ascii="Tahoma" w:hAnsi="Tahoma" w:cs="Tahoma"/>
          <w:sz w:val="20"/>
          <w:szCs w:val="20"/>
        </w:rPr>
        <w:t xml:space="preserve"> en 8</w:t>
      </w:r>
      <w:r w:rsidR="007130B5" w:rsidRPr="007245CA">
        <w:rPr>
          <w:rFonts w:ascii="Tahoma" w:hAnsi="Tahoma" w:cs="Tahoma"/>
          <w:sz w:val="20"/>
          <w:szCs w:val="20"/>
          <w:vertAlign w:val="superscript"/>
        </w:rPr>
        <w:t>o</w:t>
      </w:r>
      <w:r w:rsidR="00F24A90">
        <w:rPr>
          <w:rFonts w:ascii="Tahoma" w:hAnsi="Tahoma" w:cs="Tahoma"/>
          <w:sz w:val="20"/>
          <w:szCs w:val="20"/>
        </w:rPr>
        <w:t>, van de Regeling GGO</w:t>
      </w:r>
      <w:r w:rsidRPr="00DF5338">
        <w:rPr>
          <w:rFonts w:ascii="Tahoma" w:hAnsi="Tahoma" w:cs="Tahoma"/>
          <w:sz w:val="20"/>
          <w:szCs w:val="20"/>
        </w:rPr>
        <w:t>.</w:t>
      </w:r>
    </w:p>
    <w:p w14:paraId="202AB740" w14:textId="77777777" w:rsidR="00004F5F" w:rsidRDefault="00004F5F" w:rsidP="00004F5F">
      <w:pPr>
        <w:pStyle w:val="Lijstalinea"/>
        <w:rPr>
          <w:rFonts w:ascii="Tahoma" w:hAnsi="Tahoma" w:cs="Tahoma"/>
          <w:sz w:val="20"/>
          <w:szCs w:val="20"/>
        </w:rPr>
      </w:pPr>
    </w:p>
    <w:p w14:paraId="21C4D743" w14:textId="77777777" w:rsidR="00004F5F" w:rsidRPr="00004F5F" w:rsidRDefault="00004F5F" w:rsidP="00004F5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Pr>
          <w:rFonts w:ascii="Tahoma" w:hAnsi="Tahoma" w:cs="Tahoma"/>
          <w:sz w:val="20"/>
          <w:szCs w:val="20"/>
        </w:rPr>
        <w:t>D</w:t>
      </w:r>
      <w:r w:rsidRPr="00F20B75">
        <w:rPr>
          <w:rFonts w:ascii="Tahoma" w:hAnsi="Tahoma" w:cs="Tahoma"/>
          <w:sz w:val="20"/>
          <w:szCs w:val="20"/>
        </w:rPr>
        <w:t xml:space="preserve">e identiteit en samenstellende delen van het </w:t>
      </w:r>
      <w:r>
        <w:rPr>
          <w:rFonts w:ascii="Tahoma" w:hAnsi="Tahoma" w:cs="Tahoma"/>
          <w:sz w:val="20"/>
          <w:szCs w:val="20"/>
        </w:rPr>
        <w:t>naakte</w:t>
      </w:r>
      <w:r w:rsidRPr="00F20B75">
        <w:rPr>
          <w:rFonts w:ascii="Tahoma" w:hAnsi="Tahoma" w:cs="Tahoma"/>
          <w:sz w:val="20"/>
          <w:szCs w:val="20"/>
        </w:rPr>
        <w:t xml:space="preserve"> </w:t>
      </w:r>
      <w:r w:rsidRPr="00DF5338">
        <w:rPr>
          <w:rFonts w:ascii="Tahoma" w:hAnsi="Tahoma" w:cs="Tahoma"/>
          <w:sz w:val="20"/>
          <w:szCs w:val="20"/>
        </w:rPr>
        <w:t>nucleïnezuur</w:t>
      </w:r>
      <w:r w:rsidRPr="00F20B75">
        <w:rPr>
          <w:rFonts w:ascii="Tahoma" w:hAnsi="Tahoma" w:cs="Tahoma"/>
          <w:sz w:val="20"/>
          <w:szCs w:val="20"/>
        </w:rPr>
        <w:t xml:space="preserve"> zijn middels sequentieanalyse vastgesteld.</w:t>
      </w:r>
    </w:p>
    <w:p w14:paraId="1782E3FC" w14:textId="77777777" w:rsidR="00DF5338" w:rsidRPr="00DF5338" w:rsidRDefault="00DF5338" w:rsidP="00DF5338">
      <w:pPr>
        <w:tabs>
          <w:tab w:val="left" w:pos="-1440"/>
          <w:tab w:val="left" w:pos="-720"/>
          <w:tab w:val="left" w:pos="0"/>
          <w:tab w:val="left" w:pos="284"/>
          <w:tab w:val="left" w:pos="864"/>
          <w:tab w:val="left" w:pos="1296"/>
          <w:tab w:val="left" w:pos="1728"/>
          <w:tab w:val="left" w:pos="2160"/>
          <w:tab w:val="left" w:pos="2592"/>
        </w:tabs>
        <w:suppressAutoHyphens/>
        <w:ind w:left="864"/>
        <w:rPr>
          <w:rFonts w:ascii="Tahoma" w:hAnsi="Tahoma" w:cs="Tahoma"/>
          <w:sz w:val="20"/>
          <w:szCs w:val="20"/>
        </w:rPr>
      </w:pPr>
    </w:p>
    <w:p w14:paraId="1370E855" w14:textId="77777777" w:rsidR="001E335F" w:rsidRDefault="001E335F" w:rsidP="00DB4402">
      <w:pPr>
        <w:pStyle w:val="Geenafstand"/>
        <w:numPr>
          <w:ilvl w:val="0"/>
          <w:numId w:val="18"/>
        </w:numPr>
        <w:rPr>
          <w:rFonts w:ascii="Tahoma" w:hAnsi="Tahoma" w:cs="Tahoma"/>
          <w:sz w:val="20"/>
          <w:szCs w:val="20"/>
          <w:lang w:val="nl-NL"/>
        </w:rPr>
      </w:pPr>
      <w:r w:rsidRPr="001E335F">
        <w:rPr>
          <w:rFonts w:ascii="Tahoma" w:hAnsi="Tahoma" w:cs="Tahoma"/>
          <w:sz w:val="20"/>
          <w:szCs w:val="20"/>
          <w:lang w:val="nl-NL"/>
        </w:rPr>
        <w:t>De productie van het naakt</w:t>
      </w:r>
      <w:r w:rsidR="005126B5">
        <w:rPr>
          <w:rFonts w:ascii="Tahoma" w:hAnsi="Tahoma" w:cs="Tahoma"/>
          <w:sz w:val="20"/>
          <w:szCs w:val="20"/>
          <w:lang w:val="nl-NL"/>
        </w:rPr>
        <w:t>e</w:t>
      </w:r>
      <w:r w:rsidRPr="001E335F">
        <w:rPr>
          <w:rFonts w:ascii="Tahoma" w:hAnsi="Tahoma" w:cs="Tahoma"/>
          <w:sz w:val="20"/>
          <w:szCs w:val="20"/>
          <w:lang w:val="nl-NL"/>
        </w:rPr>
        <w:t xml:space="preserve"> nucleïnezuur maakt geen onderdeel uit van deze vergunningaanvraag. </w:t>
      </w:r>
    </w:p>
    <w:p w14:paraId="6D8DB7AE" w14:textId="77777777" w:rsidR="001E335F" w:rsidRDefault="001E335F" w:rsidP="001E335F">
      <w:pPr>
        <w:pStyle w:val="Lijstalinea"/>
        <w:rPr>
          <w:rFonts w:ascii="Tahoma" w:hAnsi="Tahoma" w:cs="Tahoma"/>
          <w:sz w:val="20"/>
          <w:szCs w:val="20"/>
        </w:rPr>
      </w:pPr>
    </w:p>
    <w:p w14:paraId="70CC6DE4" w14:textId="77777777" w:rsidR="001E335F" w:rsidRDefault="001E335F" w:rsidP="00DB4402">
      <w:pPr>
        <w:pStyle w:val="Geenafstand"/>
        <w:numPr>
          <w:ilvl w:val="0"/>
          <w:numId w:val="18"/>
        </w:numPr>
        <w:rPr>
          <w:rFonts w:ascii="Tahoma" w:hAnsi="Tahoma" w:cs="Tahoma"/>
          <w:sz w:val="20"/>
          <w:szCs w:val="20"/>
          <w:lang w:val="nl-NL"/>
        </w:rPr>
      </w:pPr>
      <w:r w:rsidRPr="001E335F">
        <w:rPr>
          <w:rFonts w:ascii="Tahoma" w:hAnsi="Tahoma" w:cs="Tahoma"/>
          <w:sz w:val="20"/>
          <w:szCs w:val="20"/>
          <w:lang w:val="nl-NL"/>
        </w:rPr>
        <w:t xml:space="preserve">Tijdens de productie zal de batch onderhevig zijn aan diverse algemeen aanvaarde kwaliteitstesten, zoals </w:t>
      </w:r>
      <w:r w:rsidR="004F2202">
        <w:rPr>
          <w:rFonts w:ascii="Tahoma" w:hAnsi="Tahoma" w:cs="Tahoma"/>
          <w:sz w:val="20"/>
          <w:szCs w:val="20"/>
          <w:lang w:val="nl-NL"/>
        </w:rPr>
        <w:t xml:space="preserve">bijvoorbeeld </w:t>
      </w:r>
      <w:r w:rsidRPr="001E335F">
        <w:rPr>
          <w:rFonts w:ascii="Tahoma" w:hAnsi="Tahoma" w:cs="Tahoma"/>
          <w:sz w:val="20"/>
          <w:szCs w:val="20"/>
          <w:lang w:val="nl-NL"/>
        </w:rPr>
        <w:t>gesteld in de European Pharmacopoeia, om identiteit</w:t>
      </w:r>
      <w:r w:rsidR="00A46BF0">
        <w:rPr>
          <w:rFonts w:ascii="Tahoma" w:hAnsi="Tahoma" w:cs="Tahoma"/>
          <w:sz w:val="20"/>
          <w:szCs w:val="20"/>
          <w:lang w:val="nl-NL"/>
        </w:rPr>
        <w:t>, zuiverheid, identiteit en</w:t>
      </w:r>
      <w:r w:rsidRPr="001E335F">
        <w:rPr>
          <w:rFonts w:ascii="Tahoma" w:hAnsi="Tahoma" w:cs="Tahoma"/>
          <w:sz w:val="20"/>
          <w:szCs w:val="20"/>
          <w:lang w:val="nl-NL"/>
        </w:rPr>
        <w:t xml:space="preserve"> steriliteit van het product te waarborgen.</w:t>
      </w:r>
      <w:r>
        <w:rPr>
          <w:rFonts w:ascii="Tahoma" w:hAnsi="Tahoma" w:cs="Tahoma"/>
          <w:sz w:val="20"/>
          <w:szCs w:val="20"/>
          <w:lang w:val="nl-NL"/>
        </w:rPr>
        <w:t xml:space="preserve"> </w:t>
      </w:r>
    </w:p>
    <w:p w14:paraId="6DA0C261" w14:textId="77777777" w:rsidR="001E335F" w:rsidRDefault="001E335F" w:rsidP="001E335F">
      <w:pPr>
        <w:pStyle w:val="Lijstalinea"/>
        <w:rPr>
          <w:rFonts w:ascii="Tahoma" w:hAnsi="Tahoma" w:cs="Tahoma"/>
          <w:sz w:val="20"/>
          <w:szCs w:val="20"/>
        </w:rPr>
      </w:pPr>
    </w:p>
    <w:p w14:paraId="4B4DFB7F" w14:textId="77777777" w:rsidR="00237855" w:rsidRPr="001E335F" w:rsidRDefault="001E335F" w:rsidP="00DB4402">
      <w:pPr>
        <w:pStyle w:val="Geenafstand"/>
        <w:numPr>
          <w:ilvl w:val="0"/>
          <w:numId w:val="18"/>
        </w:numPr>
        <w:rPr>
          <w:rFonts w:ascii="Tahoma" w:hAnsi="Tahoma" w:cs="Tahoma"/>
          <w:sz w:val="20"/>
          <w:szCs w:val="20"/>
          <w:lang w:val="nl-NL"/>
        </w:rPr>
      </w:pPr>
      <w:r w:rsidRPr="001E335F">
        <w:rPr>
          <w:rFonts w:ascii="Tahoma" w:hAnsi="Tahoma" w:cs="Tahoma"/>
          <w:sz w:val="20"/>
          <w:szCs w:val="20"/>
          <w:lang w:val="nl-NL"/>
        </w:rPr>
        <w:t xml:space="preserve">Alle productiehandelingen </w:t>
      </w:r>
      <w:r w:rsidR="00237855" w:rsidRPr="001E335F">
        <w:rPr>
          <w:rFonts w:ascii="Tahoma" w:hAnsi="Tahoma" w:cs="Tahoma"/>
          <w:sz w:val="20"/>
          <w:szCs w:val="20"/>
          <w:lang w:val="nl-NL"/>
        </w:rPr>
        <w:t>vinden plaats volgens current Good Manufacturing Practice (cGMP)</w:t>
      </w:r>
      <w:r w:rsidR="00DF5338" w:rsidRPr="001E335F">
        <w:rPr>
          <w:rFonts w:ascii="Tahoma" w:hAnsi="Tahoma" w:cs="Tahoma"/>
          <w:sz w:val="20"/>
          <w:szCs w:val="20"/>
          <w:lang w:val="nl-NL"/>
        </w:rPr>
        <w:t>.</w:t>
      </w:r>
    </w:p>
    <w:p w14:paraId="09B62582" w14:textId="77777777" w:rsidR="00DF5338" w:rsidRPr="00DF5338" w:rsidRDefault="00DF5338" w:rsidP="00DF5338">
      <w:pPr>
        <w:pStyle w:val="Geenafstand"/>
        <w:rPr>
          <w:rFonts w:ascii="Tahoma" w:hAnsi="Tahoma" w:cs="Tahoma"/>
          <w:sz w:val="20"/>
          <w:szCs w:val="20"/>
          <w:lang w:val="nl-NL"/>
        </w:rPr>
      </w:pPr>
    </w:p>
    <w:p w14:paraId="2BC9B50F" w14:textId="77777777" w:rsidR="00004F5F" w:rsidRDefault="00004F5F" w:rsidP="00004F5F">
      <w:pPr>
        <w:pStyle w:val="Geenafstand"/>
        <w:numPr>
          <w:ilvl w:val="0"/>
          <w:numId w:val="18"/>
        </w:numPr>
        <w:rPr>
          <w:rFonts w:ascii="Tahoma" w:hAnsi="Tahoma" w:cs="Tahoma"/>
          <w:sz w:val="20"/>
          <w:szCs w:val="20"/>
          <w:lang w:val="nl-NL"/>
        </w:rPr>
      </w:pPr>
      <w:r w:rsidRPr="00DF5338">
        <w:rPr>
          <w:rFonts w:ascii="Tahoma" w:hAnsi="Tahoma" w:cs="Tahoma"/>
          <w:sz w:val="20"/>
          <w:szCs w:val="20"/>
          <w:lang w:val="nl-NL"/>
        </w:rPr>
        <w:t>Naast het beschreven DNA preparaat word</w:t>
      </w:r>
      <w:r>
        <w:rPr>
          <w:rFonts w:ascii="Tahoma" w:hAnsi="Tahoma" w:cs="Tahoma"/>
          <w:sz w:val="20"/>
          <w:szCs w:val="20"/>
          <w:lang w:val="nl-NL"/>
        </w:rPr>
        <w:t>en</w:t>
      </w:r>
      <w:r w:rsidRPr="00DF5338">
        <w:rPr>
          <w:rFonts w:ascii="Tahoma" w:hAnsi="Tahoma" w:cs="Tahoma"/>
          <w:sz w:val="20"/>
          <w:szCs w:val="20"/>
          <w:lang w:val="nl-NL"/>
        </w:rPr>
        <w:t xml:space="preserve"> aan de batch geen </w:t>
      </w:r>
      <w:r>
        <w:rPr>
          <w:rFonts w:ascii="Tahoma" w:hAnsi="Tahoma" w:cs="Tahoma"/>
          <w:sz w:val="20"/>
          <w:szCs w:val="20"/>
          <w:lang w:val="nl-NL"/>
        </w:rPr>
        <w:t xml:space="preserve">andere </w:t>
      </w:r>
      <w:r w:rsidRPr="001E335F">
        <w:rPr>
          <w:rFonts w:ascii="Tahoma" w:hAnsi="Tahoma" w:cs="Tahoma"/>
          <w:sz w:val="20"/>
          <w:szCs w:val="20"/>
          <w:lang w:val="nl-NL"/>
        </w:rPr>
        <w:t xml:space="preserve">nucleïnezuren, </w:t>
      </w:r>
      <w:r w:rsidRPr="00F20B75">
        <w:rPr>
          <w:rFonts w:ascii="Tahoma" w:hAnsi="Tahoma" w:cs="Tahoma"/>
          <w:sz w:val="20"/>
          <w:szCs w:val="20"/>
          <w:lang w:val="nl-NL"/>
        </w:rPr>
        <w:t>daaronder mede begrepen oligonucleotiden, van welke aard dan ook toegevoegd</w:t>
      </w:r>
      <w:r>
        <w:rPr>
          <w:rFonts w:ascii="Tahoma" w:hAnsi="Tahoma" w:cs="Tahoma"/>
          <w:sz w:val="20"/>
          <w:szCs w:val="20"/>
          <w:lang w:val="nl-NL"/>
        </w:rPr>
        <w:t>.</w:t>
      </w:r>
    </w:p>
    <w:p w14:paraId="7433C934" w14:textId="77777777" w:rsidR="00DF5338" w:rsidRPr="00DF5338" w:rsidRDefault="00DF5338" w:rsidP="00DF5338">
      <w:pPr>
        <w:pStyle w:val="Geenafstand"/>
        <w:ind w:left="864"/>
        <w:rPr>
          <w:rFonts w:ascii="Tahoma" w:hAnsi="Tahoma" w:cs="Tahoma"/>
          <w:sz w:val="20"/>
          <w:szCs w:val="20"/>
          <w:lang w:val="nl-NL"/>
        </w:rPr>
      </w:pPr>
    </w:p>
    <w:p w14:paraId="01BAB80C" w14:textId="77777777" w:rsidR="00237855" w:rsidRDefault="00237855" w:rsidP="00DB4402">
      <w:pPr>
        <w:pStyle w:val="Geenafstand"/>
        <w:numPr>
          <w:ilvl w:val="0"/>
          <w:numId w:val="18"/>
        </w:numPr>
        <w:rPr>
          <w:rFonts w:ascii="Tahoma" w:hAnsi="Tahoma" w:cs="Tahoma"/>
          <w:sz w:val="20"/>
          <w:szCs w:val="20"/>
          <w:lang w:val="nl-NL"/>
        </w:rPr>
      </w:pPr>
      <w:r w:rsidRPr="00DF5338">
        <w:rPr>
          <w:rFonts w:ascii="Tahoma" w:hAnsi="Tahoma" w:cs="Tahoma"/>
          <w:sz w:val="20"/>
          <w:szCs w:val="20"/>
          <w:lang w:val="nl-NL"/>
        </w:rPr>
        <w:t>De batch is vrij van verontrei</w:t>
      </w:r>
      <w:r w:rsidR="00DF5338" w:rsidRPr="00DF5338">
        <w:rPr>
          <w:rFonts w:ascii="Tahoma" w:hAnsi="Tahoma" w:cs="Tahoma"/>
          <w:sz w:val="20"/>
          <w:szCs w:val="20"/>
          <w:lang w:val="nl-NL"/>
        </w:rPr>
        <w:t>n</w:t>
      </w:r>
      <w:r w:rsidRPr="00DF5338">
        <w:rPr>
          <w:rFonts w:ascii="Tahoma" w:hAnsi="Tahoma" w:cs="Tahoma"/>
          <w:sz w:val="20"/>
          <w:szCs w:val="20"/>
          <w:lang w:val="nl-NL"/>
        </w:rPr>
        <w:t>igend DNA</w:t>
      </w:r>
      <w:r w:rsidR="00DF5338" w:rsidRPr="00DF5338">
        <w:rPr>
          <w:rFonts w:ascii="Tahoma" w:hAnsi="Tahoma" w:cs="Tahoma"/>
          <w:sz w:val="20"/>
          <w:szCs w:val="20"/>
          <w:lang w:val="nl-NL"/>
        </w:rPr>
        <w:t xml:space="preserve"> en</w:t>
      </w:r>
      <w:r w:rsidRPr="00DF5338">
        <w:rPr>
          <w:rFonts w:ascii="Tahoma" w:hAnsi="Tahoma" w:cs="Tahoma"/>
          <w:sz w:val="20"/>
          <w:szCs w:val="20"/>
          <w:lang w:val="nl-NL"/>
        </w:rPr>
        <w:t xml:space="preserve"> is vrij van organismen, daaronder mede begrepen al dan niet replicatie competente virussen.</w:t>
      </w:r>
    </w:p>
    <w:p w14:paraId="7333440D" w14:textId="77777777" w:rsidR="00DF5338" w:rsidRPr="00DF5338" w:rsidRDefault="00DF5338" w:rsidP="00DF5338">
      <w:pPr>
        <w:pStyle w:val="Geenafstand"/>
        <w:ind w:left="864"/>
        <w:rPr>
          <w:rFonts w:ascii="Tahoma" w:hAnsi="Tahoma" w:cs="Tahoma"/>
          <w:sz w:val="20"/>
          <w:szCs w:val="20"/>
          <w:lang w:val="nl-NL"/>
        </w:rPr>
      </w:pPr>
    </w:p>
    <w:p w14:paraId="10C6A090" w14:textId="77777777" w:rsidR="00DF5338" w:rsidRDefault="00DF5338" w:rsidP="00DB4402">
      <w:pPr>
        <w:pStyle w:val="Geenafstand"/>
        <w:numPr>
          <w:ilvl w:val="0"/>
          <w:numId w:val="18"/>
        </w:numPr>
        <w:rPr>
          <w:rFonts w:ascii="Tahoma" w:hAnsi="Tahoma" w:cs="Tahoma"/>
          <w:sz w:val="20"/>
          <w:szCs w:val="20"/>
          <w:lang w:val="nl-NL"/>
        </w:rPr>
      </w:pPr>
      <w:r w:rsidRPr="00DF5338">
        <w:rPr>
          <w:rFonts w:ascii="Tahoma" w:hAnsi="Tahoma" w:cs="Tahoma"/>
          <w:sz w:val="20"/>
          <w:szCs w:val="20"/>
          <w:lang w:val="nl-NL"/>
        </w:rPr>
        <w:lastRenderedPageBreak/>
        <w:t>De batch zal worden verworpen indien niet aan de gestelde kwaliteitscontroles wordt voldaan.</w:t>
      </w:r>
    </w:p>
    <w:p w14:paraId="2F0A65D7" w14:textId="77777777" w:rsidR="00DF5338" w:rsidRPr="00DF5338" w:rsidRDefault="00DF5338" w:rsidP="00DF5338">
      <w:pPr>
        <w:pStyle w:val="Geenafstand"/>
        <w:rPr>
          <w:rFonts w:ascii="Tahoma" w:hAnsi="Tahoma" w:cs="Tahoma"/>
          <w:sz w:val="20"/>
          <w:szCs w:val="20"/>
          <w:lang w:val="nl-NL"/>
        </w:rPr>
      </w:pPr>
    </w:p>
    <w:p w14:paraId="3CF1C56B" w14:textId="77777777" w:rsidR="00237855" w:rsidRDefault="00237855"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sidRPr="00DF5338">
        <w:rPr>
          <w:rFonts w:ascii="Tahoma" w:hAnsi="Tahoma" w:cs="Tahoma"/>
          <w:sz w:val="20"/>
          <w:szCs w:val="20"/>
        </w:rPr>
        <w:t>Het naakt</w:t>
      </w:r>
      <w:r w:rsidR="005126B5">
        <w:rPr>
          <w:rFonts w:ascii="Tahoma" w:hAnsi="Tahoma" w:cs="Tahoma"/>
          <w:sz w:val="20"/>
          <w:szCs w:val="20"/>
        </w:rPr>
        <w:t>e</w:t>
      </w:r>
      <w:r w:rsidRPr="00DF5338">
        <w:rPr>
          <w:rFonts w:ascii="Tahoma" w:hAnsi="Tahoma" w:cs="Tahoma"/>
          <w:sz w:val="20"/>
          <w:szCs w:val="20"/>
        </w:rPr>
        <w:t xml:space="preserve"> nucleïnezuur wordt niet toegediend in de geslachtsklieren.</w:t>
      </w:r>
    </w:p>
    <w:p w14:paraId="222F6B52" w14:textId="77777777" w:rsidR="00A908D2" w:rsidRDefault="00A908D2" w:rsidP="00A908D2">
      <w:pPr>
        <w:pStyle w:val="Lijstalinea"/>
        <w:rPr>
          <w:rFonts w:ascii="Tahoma" w:hAnsi="Tahoma" w:cs="Tahoma"/>
          <w:sz w:val="20"/>
          <w:szCs w:val="20"/>
        </w:rPr>
      </w:pPr>
    </w:p>
    <w:p w14:paraId="1034ED47" w14:textId="77777777" w:rsidR="00A908D2" w:rsidRDefault="00A908D2"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Pr>
          <w:rFonts w:ascii="Tahoma" w:hAnsi="Tahoma"/>
          <w:sz w:val="20"/>
        </w:rPr>
        <w:t>Het naakt</w:t>
      </w:r>
      <w:r w:rsidR="005126B5">
        <w:rPr>
          <w:rFonts w:ascii="Tahoma" w:hAnsi="Tahoma"/>
          <w:sz w:val="20"/>
        </w:rPr>
        <w:t>e</w:t>
      </w:r>
      <w:r>
        <w:rPr>
          <w:rFonts w:ascii="Tahoma" w:hAnsi="Tahoma"/>
          <w:sz w:val="20"/>
        </w:rPr>
        <w:t xml:space="preserve"> </w:t>
      </w:r>
      <w:r w:rsidRPr="00DF5338">
        <w:rPr>
          <w:rFonts w:ascii="Tahoma" w:hAnsi="Tahoma" w:cs="Tahoma"/>
          <w:sz w:val="20"/>
          <w:szCs w:val="20"/>
        </w:rPr>
        <w:t>nucleïnezuur</w:t>
      </w:r>
      <w:r>
        <w:rPr>
          <w:rFonts w:ascii="Tahoma" w:hAnsi="Tahoma"/>
          <w:sz w:val="20"/>
        </w:rPr>
        <w:t xml:space="preserve"> wordt </w:t>
      </w:r>
      <w:r w:rsidR="008909C8">
        <w:rPr>
          <w:rFonts w:ascii="Tahoma" w:hAnsi="Tahoma"/>
          <w:sz w:val="20"/>
        </w:rPr>
        <w:t xml:space="preserve">uitsluitend </w:t>
      </w:r>
      <w:r>
        <w:rPr>
          <w:rFonts w:ascii="Tahoma" w:hAnsi="Tahoma"/>
          <w:sz w:val="20"/>
        </w:rPr>
        <w:t xml:space="preserve">toegediend via </w:t>
      </w:r>
      <w:r w:rsidRPr="00180B33">
        <w:rPr>
          <w:rFonts w:ascii="Tahoma" w:hAnsi="Tahoma"/>
          <w:sz w:val="20"/>
        </w:rPr>
        <w:t xml:space="preserve">directe injectie in de huid of dwarsgestreepte spieren of </w:t>
      </w:r>
      <w:r>
        <w:rPr>
          <w:rFonts w:ascii="Tahoma" w:hAnsi="Tahoma"/>
          <w:sz w:val="20"/>
        </w:rPr>
        <w:t xml:space="preserve">middels </w:t>
      </w:r>
      <w:r w:rsidRPr="00180B33">
        <w:rPr>
          <w:rFonts w:ascii="Tahoma" w:hAnsi="Tahoma"/>
          <w:sz w:val="20"/>
        </w:rPr>
        <w:t>tatoeage</w:t>
      </w:r>
      <w:r w:rsidR="00CE115E">
        <w:rPr>
          <w:rFonts w:ascii="Tahoma" w:hAnsi="Tahoma"/>
          <w:sz w:val="20"/>
        </w:rPr>
        <w:t>.</w:t>
      </w:r>
    </w:p>
    <w:p w14:paraId="597F7104" w14:textId="77777777" w:rsidR="00DF5338" w:rsidRPr="00DF5338" w:rsidRDefault="00DF5338" w:rsidP="00DF5338">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p>
    <w:p w14:paraId="091F9773" w14:textId="77777777" w:rsidR="00237855" w:rsidRDefault="00237855"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sidRPr="00DF5338">
        <w:rPr>
          <w:rFonts w:ascii="Tahoma" w:hAnsi="Tahoma" w:cs="Tahoma"/>
          <w:sz w:val="20"/>
          <w:szCs w:val="20"/>
        </w:rPr>
        <w:t xml:space="preserve">De toedieningplaats wordt direct voorafgaand aan de toediening </w:t>
      </w:r>
      <w:r w:rsidR="00125293" w:rsidRPr="00DF5338">
        <w:rPr>
          <w:rFonts w:ascii="Tahoma" w:hAnsi="Tahoma" w:cs="Tahoma"/>
          <w:sz w:val="20"/>
          <w:szCs w:val="20"/>
        </w:rPr>
        <w:t xml:space="preserve">adequaat </w:t>
      </w:r>
      <w:r w:rsidRPr="00DF5338">
        <w:rPr>
          <w:rFonts w:ascii="Tahoma" w:hAnsi="Tahoma" w:cs="Tahoma"/>
          <w:sz w:val="20"/>
          <w:szCs w:val="20"/>
        </w:rPr>
        <w:t>gedesinfecteerd</w:t>
      </w:r>
      <w:r w:rsidR="00A908D2">
        <w:rPr>
          <w:rFonts w:ascii="Tahoma" w:hAnsi="Tahoma" w:cs="Tahoma"/>
          <w:sz w:val="20"/>
          <w:szCs w:val="20"/>
        </w:rPr>
        <w:t xml:space="preserve"> </w:t>
      </w:r>
      <w:r w:rsidR="00A908D2" w:rsidRPr="00A908D2">
        <w:rPr>
          <w:rFonts w:ascii="Tahoma" w:hAnsi="Tahoma" w:cs="Tahoma"/>
          <w:sz w:val="20"/>
          <w:szCs w:val="20"/>
        </w:rPr>
        <w:t>met een op alcohol gebaseerd desinfectans</w:t>
      </w:r>
      <w:r w:rsidRPr="00DF5338">
        <w:rPr>
          <w:rFonts w:ascii="Tahoma" w:hAnsi="Tahoma" w:cs="Tahoma"/>
          <w:sz w:val="20"/>
          <w:szCs w:val="20"/>
        </w:rPr>
        <w:t xml:space="preserve">. </w:t>
      </w:r>
    </w:p>
    <w:p w14:paraId="1C01C6F5" w14:textId="77777777" w:rsidR="00DF5338" w:rsidRPr="00DF5338" w:rsidRDefault="00DF5338" w:rsidP="00DF5338">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p>
    <w:p w14:paraId="0B3A76FB" w14:textId="77777777" w:rsidR="00237855" w:rsidRDefault="00237855"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sidRPr="00DF5338">
        <w:rPr>
          <w:rFonts w:ascii="Tahoma" w:hAnsi="Tahoma" w:cs="Tahoma"/>
          <w:sz w:val="20"/>
          <w:szCs w:val="20"/>
        </w:rPr>
        <w:t xml:space="preserve">Na de toediening wordt de </w:t>
      </w:r>
      <w:r w:rsidR="005913B8" w:rsidRPr="00DF5338">
        <w:rPr>
          <w:rFonts w:ascii="Tahoma" w:hAnsi="Tahoma" w:cs="Tahoma"/>
          <w:sz w:val="20"/>
          <w:szCs w:val="20"/>
        </w:rPr>
        <w:t>toedieningsplaats</w:t>
      </w:r>
      <w:r w:rsidRPr="00DF5338">
        <w:rPr>
          <w:rFonts w:ascii="Tahoma" w:hAnsi="Tahoma" w:cs="Tahoma"/>
          <w:sz w:val="20"/>
          <w:szCs w:val="20"/>
        </w:rPr>
        <w:t xml:space="preserve"> </w:t>
      </w:r>
      <w:r w:rsidR="00D569F2">
        <w:rPr>
          <w:rFonts w:ascii="Tahoma" w:hAnsi="Tahoma" w:cs="Tahoma"/>
          <w:sz w:val="20"/>
          <w:szCs w:val="20"/>
        </w:rPr>
        <w:t xml:space="preserve">adequaat </w:t>
      </w:r>
      <w:r w:rsidRPr="00DF5338">
        <w:rPr>
          <w:rFonts w:ascii="Tahoma" w:hAnsi="Tahoma" w:cs="Tahoma"/>
          <w:sz w:val="20"/>
          <w:szCs w:val="20"/>
        </w:rPr>
        <w:t xml:space="preserve">gereinigd </w:t>
      </w:r>
      <w:r w:rsidR="00A908D2" w:rsidRPr="00A908D2">
        <w:rPr>
          <w:rFonts w:ascii="Tahoma" w:hAnsi="Tahoma" w:cs="Tahoma"/>
          <w:sz w:val="20"/>
          <w:szCs w:val="20"/>
        </w:rPr>
        <w:t>met steriel water of een steriele zoutoplossing</w:t>
      </w:r>
      <w:r w:rsidRPr="00DF5338">
        <w:rPr>
          <w:rFonts w:ascii="Tahoma" w:hAnsi="Tahoma" w:cs="Tahoma"/>
          <w:sz w:val="20"/>
          <w:szCs w:val="20"/>
        </w:rPr>
        <w:t>.</w:t>
      </w:r>
      <w:r w:rsidR="00A908D2">
        <w:rPr>
          <w:rFonts w:ascii="Tahoma" w:hAnsi="Tahoma" w:cs="Tahoma"/>
          <w:sz w:val="20"/>
          <w:szCs w:val="20"/>
        </w:rPr>
        <w:t xml:space="preserve"> </w:t>
      </w:r>
      <w:r w:rsidR="00A908D2" w:rsidRPr="00A908D2">
        <w:rPr>
          <w:rFonts w:ascii="Tahoma" w:hAnsi="Tahoma" w:cs="Tahoma"/>
          <w:sz w:val="20"/>
          <w:szCs w:val="20"/>
        </w:rPr>
        <w:t>Daarna wordt de toedieningsplaats droog gemaakt</w:t>
      </w:r>
      <w:r w:rsidR="00A908D2">
        <w:rPr>
          <w:rFonts w:ascii="Tahoma" w:hAnsi="Tahoma" w:cs="Tahoma"/>
          <w:sz w:val="20"/>
          <w:szCs w:val="20"/>
        </w:rPr>
        <w:t>.</w:t>
      </w:r>
    </w:p>
    <w:p w14:paraId="5CF323B8" w14:textId="77777777" w:rsidR="00050A39" w:rsidRDefault="00050A39" w:rsidP="00050A39">
      <w:pPr>
        <w:pStyle w:val="Lijstalinea"/>
        <w:rPr>
          <w:rFonts w:ascii="Tahoma" w:hAnsi="Tahoma" w:cs="Tahoma"/>
          <w:sz w:val="20"/>
          <w:szCs w:val="20"/>
        </w:rPr>
      </w:pPr>
    </w:p>
    <w:p w14:paraId="76AE2DF2" w14:textId="77777777" w:rsidR="00DF5338" w:rsidRDefault="00C9649F" w:rsidP="00DB4402">
      <w:pPr>
        <w:numPr>
          <w:ilvl w:val="0"/>
          <w:numId w:val="18"/>
        </w:numPr>
        <w:suppressAutoHyphens/>
        <w:rPr>
          <w:rFonts w:ascii="Tahoma" w:hAnsi="Tahoma" w:cs="Tahoma"/>
          <w:sz w:val="20"/>
          <w:szCs w:val="20"/>
        </w:rPr>
      </w:pPr>
      <w:r w:rsidRPr="00C9649F">
        <w:rPr>
          <w:rFonts w:ascii="Tahoma" w:hAnsi="Tahoma" w:cs="Tahoma"/>
          <w:sz w:val="20"/>
          <w:szCs w:val="20"/>
        </w:rPr>
        <w:t xml:space="preserve">Tijdens de </w:t>
      </w:r>
      <w:r w:rsidR="00B74A7F">
        <w:rPr>
          <w:rFonts w:ascii="Tahoma" w:hAnsi="Tahoma" w:cs="Tahoma"/>
          <w:sz w:val="20"/>
          <w:szCs w:val="20"/>
        </w:rPr>
        <w:t xml:space="preserve">veterinaire </w:t>
      </w:r>
      <w:r w:rsidRPr="00C9649F">
        <w:rPr>
          <w:rFonts w:ascii="Tahoma" w:hAnsi="Tahoma" w:cs="Tahoma"/>
          <w:sz w:val="20"/>
          <w:szCs w:val="20"/>
        </w:rPr>
        <w:t>studie mogen kanamycine en neomycine niet gebruikt worden op de toedieningsplaats indien het naakt</w:t>
      </w:r>
      <w:r w:rsidR="005126B5">
        <w:rPr>
          <w:rFonts w:ascii="Tahoma" w:hAnsi="Tahoma" w:cs="Tahoma"/>
          <w:sz w:val="20"/>
          <w:szCs w:val="20"/>
        </w:rPr>
        <w:t>e</w:t>
      </w:r>
      <w:r w:rsidRPr="00C9649F">
        <w:rPr>
          <w:rFonts w:ascii="Tahoma" w:hAnsi="Tahoma" w:cs="Tahoma"/>
          <w:sz w:val="20"/>
          <w:szCs w:val="20"/>
        </w:rPr>
        <w:t xml:space="preserve"> DNA een resistentie gen </w:t>
      </w:r>
      <w:r w:rsidR="008909C8">
        <w:rPr>
          <w:rFonts w:ascii="Tahoma" w:hAnsi="Tahoma" w:cs="Tahoma"/>
          <w:sz w:val="20"/>
          <w:szCs w:val="20"/>
        </w:rPr>
        <w:t xml:space="preserve">bevat dat werkzaam is </w:t>
      </w:r>
      <w:r w:rsidRPr="00C9649F">
        <w:rPr>
          <w:rFonts w:ascii="Tahoma" w:hAnsi="Tahoma" w:cs="Tahoma"/>
          <w:sz w:val="20"/>
          <w:szCs w:val="20"/>
        </w:rPr>
        <w:t>tegen kanamycine of neomycine</w:t>
      </w:r>
      <w:r>
        <w:rPr>
          <w:rFonts w:ascii="Tahoma" w:hAnsi="Tahoma" w:cs="Tahoma"/>
          <w:sz w:val="20"/>
          <w:szCs w:val="20"/>
        </w:rPr>
        <w:t>.</w:t>
      </w:r>
    </w:p>
    <w:p w14:paraId="13259088" w14:textId="77777777" w:rsidR="00C9649F" w:rsidRPr="00C9649F" w:rsidRDefault="00C9649F" w:rsidP="00C9649F">
      <w:pPr>
        <w:suppressAutoHyphens/>
        <w:rPr>
          <w:rFonts w:ascii="Tahoma" w:hAnsi="Tahoma" w:cs="Tahoma"/>
          <w:sz w:val="20"/>
          <w:szCs w:val="20"/>
        </w:rPr>
      </w:pPr>
    </w:p>
    <w:p w14:paraId="23266F60" w14:textId="77777777" w:rsidR="00DF5338" w:rsidRDefault="00A908D2"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sidRPr="00A908D2">
        <w:rPr>
          <w:rFonts w:ascii="Tahoma" w:hAnsi="Tahoma" w:cs="Tahoma"/>
          <w:sz w:val="20"/>
          <w:szCs w:val="20"/>
        </w:rPr>
        <w:t xml:space="preserve">Algemene </w:t>
      </w:r>
      <w:r w:rsidR="00CF7C89">
        <w:rPr>
          <w:rFonts w:ascii="Tahoma" w:hAnsi="Tahoma" w:cs="Tahoma"/>
          <w:sz w:val="20"/>
          <w:szCs w:val="20"/>
        </w:rPr>
        <w:t>veterinaire</w:t>
      </w:r>
      <w:r w:rsidRPr="00A908D2">
        <w:rPr>
          <w:rFonts w:ascii="Tahoma" w:hAnsi="Tahoma" w:cs="Tahoma"/>
          <w:sz w:val="20"/>
          <w:szCs w:val="20"/>
        </w:rPr>
        <w:t xml:space="preserve"> hygiënische maatregelen worden in acht genomen tijdens de toediening van het naakt</w:t>
      </w:r>
      <w:r w:rsidR="005126B5">
        <w:rPr>
          <w:rFonts w:ascii="Tahoma" w:hAnsi="Tahoma" w:cs="Tahoma"/>
          <w:sz w:val="20"/>
          <w:szCs w:val="20"/>
        </w:rPr>
        <w:t>e</w:t>
      </w:r>
      <w:r w:rsidRPr="00A908D2">
        <w:rPr>
          <w:rFonts w:ascii="Tahoma" w:hAnsi="Tahoma" w:cs="Tahoma"/>
          <w:sz w:val="20"/>
          <w:szCs w:val="20"/>
        </w:rPr>
        <w:t xml:space="preserve"> DNA, tijdens eventuele monstername bij </w:t>
      </w:r>
      <w:r w:rsidR="00CF7C89">
        <w:rPr>
          <w:rFonts w:ascii="Tahoma" w:hAnsi="Tahoma" w:cs="Tahoma"/>
          <w:sz w:val="20"/>
          <w:szCs w:val="20"/>
        </w:rPr>
        <w:t>het proefdier</w:t>
      </w:r>
      <w:r w:rsidRPr="00A908D2">
        <w:rPr>
          <w:rFonts w:ascii="Tahoma" w:hAnsi="Tahoma" w:cs="Tahoma"/>
          <w:sz w:val="20"/>
          <w:szCs w:val="20"/>
        </w:rPr>
        <w:t>, bij eventuele bewerking van monsters die in het kader van de studie plaatsvindt en bij de verwerking van afval</w:t>
      </w:r>
      <w:r>
        <w:rPr>
          <w:rFonts w:ascii="Tahoma" w:hAnsi="Tahoma" w:cs="Tahoma"/>
          <w:sz w:val="20"/>
          <w:szCs w:val="20"/>
        </w:rPr>
        <w:t xml:space="preserve">. </w:t>
      </w:r>
    </w:p>
    <w:p w14:paraId="148B71AC" w14:textId="77777777" w:rsidR="00A908D2" w:rsidRPr="00DF5338" w:rsidRDefault="00A908D2" w:rsidP="00A908D2">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p>
    <w:p w14:paraId="44948503" w14:textId="77777777" w:rsidR="00237855" w:rsidRDefault="007245CA"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Pr>
          <w:rFonts w:ascii="Tahoma" w:hAnsi="Tahoma" w:cs="Tahoma"/>
          <w:sz w:val="20"/>
          <w:szCs w:val="20"/>
        </w:rPr>
        <w:t>Het</w:t>
      </w:r>
      <w:r w:rsidR="00237855" w:rsidRPr="00DF5338">
        <w:rPr>
          <w:rFonts w:ascii="Tahoma" w:hAnsi="Tahoma" w:cs="Tahoma"/>
          <w:sz w:val="20"/>
          <w:szCs w:val="20"/>
        </w:rPr>
        <w:t xml:space="preserve"> vervoer van genomen monsters na behandeling voldoen aan het bepaalde in bijlage </w:t>
      </w:r>
      <w:r w:rsidR="009D102C">
        <w:rPr>
          <w:rFonts w:ascii="Tahoma" w:hAnsi="Tahoma" w:cs="Tahoma"/>
          <w:sz w:val="20"/>
          <w:szCs w:val="20"/>
        </w:rPr>
        <w:t>1</w:t>
      </w:r>
      <w:r w:rsidR="00A146A4">
        <w:rPr>
          <w:rFonts w:ascii="Tahoma" w:hAnsi="Tahoma" w:cs="Tahoma"/>
          <w:sz w:val="20"/>
          <w:szCs w:val="20"/>
        </w:rPr>
        <w:t xml:space="preserve"> </w:t>
      </w:r>
      <w:r w:rsidR="00237855" w:rsidRPr="00DF5338">
        <w:rPr>
          <w:rFonts w:ascii="Tahoma" w:hAnsi="Tahoma" w:cs="Tahoma"/>
          <w:sz w:val="20"/>
          <w:szCs w:val="20"/>
        </w:rPr>
        <w:t xml:space="preserve">van de regeling GGO. </w:t>
      </w:r>
    </w:p>
    <w:p w14:paraId="10BFA068" w14:textId="77777777" w:rsidR="00DF5338" w:rsidRPr="00DF5338" w:rsidRDefault="00DF5338" w:rsidP="00DF5338">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p>
    <w:p w14:paraId="227960DE" w14:textId="77777777" w:rsidR="00004F5F" w:rsidRDefault="00004F5F" w:rsidP="00004F5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Pr>
          <w:rFonts w:ascii="Tahoma" w:hAnsi="Tahoma" w:cs="Tahoma"/>
          <w:sz w:val="20"/>
          <w:szCs w:val="20"/>
        </w:rPr>
        <w:t>De opslag van genomen monsters na behandeling vindt plaats conform de werk- en inrichtingsvoorschriften voor ´overig deel GGO-gebied´ (ODG) zoals opgenomen in bijlage 9 van de regeling GGO.</w:t>
      </w:r>
    </w:p>
    <w:p w14:paraId="2585E923" w14:textId="77777777" w:rsidR="00CF7C89" w:rsidRDefault="00CF7C89" w:rsidP="00CF7C89">
      <w:pPr>
        <w:pStyle w:val="Lijstalinea"/>
        <w:rPr>
          <w:rFonts w:ascii="Tahoma" w:hAnsi="Tahoma" w:cs="Tahoma"/>
          <w:sz w:val="20"/>
          <w:szCs w:val="20"/>
        </w:rPr>
      </w:pPr>
    </w:p>
    <w:p w14:paraId="1D4D97F1" w14:textId="77777777" w:rsidR="00CF7C89" w:rsidRDefault="00CF7C89" w:rsidP="00DB4402">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rPr>
      </w:pPr>
      <w:r>
        <w:rPr>
          <w:rFonts w:ascii="Tahoma" w:hAnsi="Tahoma" w:cs="Tahoma"/>
          <w:sz w:val="20"/>
          <w:szCs w:val="20"/>
        </w:rPr>
        <w:t>E</w:t>
      </w:r>
      <w:r w:rsidRPr="00125293">
        <w:rPr>
          <w:rFonts w:ascii="Tahoma" w:hAnsi="Tahoma" w:cs="Tahoma"/>
          <w:sz w:val="20"/>
          <w:szCs w:val="20"/>
        </w:rPr>
        <w:t>r is geen sprake van consumptie</w:t>
      </w:r>
      <w:r>
        <w:rPr>
          <w:rFonts w:ascii="Tahoma" w:hAnsi="Tahoma" w:cs="Tahoma"/>
          <w:sz w:val="20"/>
          <w:szCs w:val="20"/>
        </w:rPr>
        <w:t xml:space="preserve"> van de behandelde dieren</w:t>
      </w:r>
      <w:r w:rsidR="00A46BF0" w:rsidRPr="00A46BF0">
        <w:rPr>
          <w:rFonts w:ascii="Tahoma" w:hAnsi="Tahoma" w:cs="Tahoma"/>
          <w:sz w:val="20"/>
          <w:szCs w:val="20"/>
        </w:rPr>
        <w:t xml:space="preserve"> </w:t>
      </w:r>
      <w:r w:rsidR="00A46BF0" w:rsidRPr="00693B1D">
        <w:rPr>
          <w:rFonts w:ascii="Tahoma" w:hAnsi="Tahoma" w:cs="Tahoma"/>
          <w:sz w:val="20"/>
          <w:szCs w:val="20"/>
        </w:rPr>
        <w:t>en alle daarvan afgeleide producten indien deze voor diervoeder of humane consumptie bestemd zijn</w:t>
      </w:r>
      <w:r w:rsidRPr="00125293">
        <w:rPr>
          <w:rFonts w:ascii="Tahoma" w:hAnsi="Tahoma" w:cs="Tahoma"/>
          <w:sz w:val="20"/>
          <w:szCs w:val="20"/>
        </w:rPr>
        <w:t>.</w:t>
      </w:r>
    </w:p>
    <w:p w14:paraId="44CAC32E" w14:textId="77777777" w:rsidR="00125293" w:rsidRDefault="00125293" w:rsidP="00125293">
      <w:pPr>
        <w:pStyle w:val="Lijstalinea"/>
        <w:rPr>
          <w:rFonts w:ascii="Tahoma" w:hAnsi="Tahoma" w:cs="Tahoma"/>
          <w:sz w:val="20"/>
          <w:szCs w:val="20"/>
        </w:rPr>
      </w:pPr>
    </w:p>
    <w:p w14:paraId="31AE9241" w14:textId="77777777" w:rsidR="00004F5F" w:rsidRDefault="00004F5F" w:rsidP="00004F5F">
      <w:pPr>
        <w:tabs>
          <w:tab w:val="left" w:pos="-1440"/>
          <w:tab w:val="left" w:pos="-720"/>
          <w:tab w:val="left" w:pos="0"/>
          <w:tab w:val="left" w:pos="284"/>
          <w:tab w:val="left" w:pos="864"/>
          <w:tab w:val="left" w:pos="1296"/>
          <w:tab w:val="left" w:pos="1728"/>
          <w:tab w:val="left" w:pos="2160"/>
          <w:tab w:val="left" w:pos="2592"/>
        </w:tabs>
        <w:suppressAutoHyphens/>
        <w:ind w:left="864"/>
        <w:rPr>
          <w:rFonts w:ascii="Tahoma" w:hAnsi="Tahoma"/>
          <w:sz w:val="20"/>
        </w:rPr>
      </w:pPr>
    </w:p>
    <w:p w14:paraId="112D9997" w14:textId="77777777" w:rsidR="00004F5F" w:rsidRPr="00B677F1" w:rsidRDefault="00004F5F" w:rsidP="00004F5F">
      <w:pPr>
        <w:numPr>
          <w:ilvl w:val="0"/>
          <w:numId w:val="17"/>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sz w:val="20"/>
        </w:rPr>
      </w:pPr>
      <w:r>
        <w:rPr>
          <w:rFonts w:ascii="Tahoma" w:hAnsi="Tahoma"/>
          <w:sz w:val="20"/>
        </w:rPr>
        <w:t>Ik verklaar dat aan de bovenstaande achttien voorschriften wordt voldaan.</w:t>
      </w:r>
      <w:r w:rsidRPr="00B677F1">
        <w:rPr>
          <w:rFonts w:ascii="Tahoma" w:hAnsi="Tahoma"/>
          <w:sz w:val="20"/>
        </w:rPr>
        <w:t xml:space="preserve"> </w:t>
      </w:r>
    </w:p>
    <w:p w14:paraId="1D69DE65" w14:textId="77777777" w:rsidR="00004F5F" w:rsidRDefault="00004F5F" w:rsidP="00004F5F">
      <w:pPr>
        <w:pStyle w:val="Lijstalinea"/>
        <w:rPr>
          <w:rFonts w:ascii="Tahoma" w:hAnsi="Tahoma" w:cs="Tahoma"/>
          <w:sz w:val="20"/>
          <w:szCs w:val="20"/>
        </w:rPr>
      </w:pPr>
    </w:p>
    <w:p w14:paraId="01858670" w14:textId="77777777" w:rsidR="00004F5F" w:rsidRDefault="00004F5F" w:rsidP="00125293">
      <w:pPr>
        <w:pStyle w:val="Lijstalinea"/>
        <w:rPr>
          <w:rFonts w:ascii="Tahoma" w:hAnsi="Tahoma" w:cs="Tahoma"/>
          <w:sz w:val="20"/>
          <w:szCs w:val="20"/>
        </w:rPr>
      </w:pPr>
    </w:p>
    <w:p w14:paraId="7A831D92" w14:textId="77777777" w:rsidR="00F513C5" w:rsidRDefault="00F513C5" w:rsidP="00F513C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131274A9" w14:textId="77777777" w:rsidR="00F513C5" w:rsidRPr="00B677F1" w:rsidRDefault="00F513C5" w:rsidP="00F513C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461237C2" w14:textId="77777777" w:rsidR="008F1156" w:rsidRDefault="008F1156" w:rsidP="008F1156">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sz w:val="20"/>
        </w:rPr>
      </w:pPr>
    </w:p>
    <w:p w14:paraId="43F1E871" w14:textId="77777777" w:rsidR="008F1156" w:rsidRPr="00F513C5" w:rsidRDefault="008F1156" w:rsidP="008F1156">
      <w:pPr>
        <w:tabs>
          <w:tab w:val="left" w:pos="-1440"/>
          <w:tab w:val="left" w:pos="-720"/>
          <w:tab w:val="left" w:pos="0"/>
          <w:tab w:val="left" w:pos="284"/>
          <w:tab w:val="left" w:pos="864"/>
          <w:tab w:val="left" w:pos="1296"/>
          <w:tab w:val="left" w:pos="1728"/>
          <w:tab w:val="left" w:pos="2160"/>
          <w:tab w:val="left" w:pos="2592"/>
        </w:tabs>
        <w:suppressAutoHyphens/>
        <w:ind w:left="864"/>
        <w:rPr>
          <w:rFonts w:ascii="Tahoma" w:hAnsi="Tahoma"/>
          <w:sz w:val="20"/>
        </w:rPr>
      </w:pPr>
    </w:p>
    <w:p w14:paraId="326EFE29" w14:textId="77777777" w:rsidR="000434C5" w:rsidRDefault="00A761FF" w:rsidP="00522F28">
      <w:pPr>
        <w:pStyle w:val="Kop1"/>
        <w:numPr>
          <w:ilvl w:val="0"/>
          <w:numId w:val="0"/>
        </w:numPr>
      </w:pPr>
      <w:bookmarkStart w:id="8" w:name="_Toc411505683"/>
      <w:r>
        <w:lastRenderedPageBreak/>
        <w:t>3</w:t>
      </w:r>
      <w:r w:rsidR="004202E3">
        <w:t>.</w:t>
      </w:r>
      <w:r w:rsidR="000F54B7" w:rsidRPr="000434C5">
        <w:t xml:space="preserve"> </w:t>
      </w:r>
      <w:r w:rsidR="000434C5">
        <w:t>Standaard voorschriften en milieurisicobeoordeling</w:t>
      </w:r>
      <w:r w:rsidR="00CB726F">
        <w:t xml:space="preserve"> (MRB)</w:t>
      </w:r>
      <w:bookmarkEnd w:id="8"/>
    </w:p>
    <w:p w14:paraId="67192CD4" w14:textId="77777777" w:rsidR="00225F25" w:rsidRPr="00225F25" w:rsidRDefault="00225F25" w:rsidP="00713EF3">
      <w:pPr>
        <w:pStyle w:val="Kop2"/>
      </w:pPr>
      <w:bookmarkStart w:id="9" w:name="_Toc411505684"/>
      <w:r w:rsidRPr="00225F25">
        <w:t xml:space="preserve">DEEL 1.  </w:t>
      </w:r>
      <w:r w:rsidR="00713EF3">
        <w:t>Kenmerken van de in deze aanvraag gebruikte GGO´s en hun introductie.</w:t>
      </w:r>
      <w:bookmarkEnd w:id="9"/>
    </w:p>
    <w:p w14:paraId="4BD9BB39" w14:textId="77777777" w:rsidR="00CF7C89" w:rsidRPr="00F57AC8" w:rsidRDefault="00CF7C89" w:rsidP="00CF7C89">
      <w:pPr>
        <w:suppressAutoHyphens/>
        <w:ind w:right="34"/>
        <w:rPr>
          <w:rFonts w:ascii="Arial" w:hAnsi="Arial" w:cs="Arial"/>
          <w:b/>
          <w:sz w:val="22"/>
          <w:szCs w:val="22"/>
        </w:rPr>
      </w:pPr>
      <w:r w:rsidRPr="00F57AC8">
        <w:rPr>
          <w:rFonts w:ascii="Arial" w:hAnsi="Arial" w:cs="Arial"/>
          <w:sz w:val="22"/>
        </w:rPr>
        <w:t>Kenmerkend voor aanvragen voor veterinaire toepassingen van naakt DNA is dat geen ggo’s worden toegediend aan het proefdier, maar zogenaamd “naakt DNA”; er is pas een kans op het ontstaan van ggo’s in het lichaam van het proefdier nadat deze het DNA heeft toegediend gekregen. Het eventuele ontstaan van ggo’s is een direct gevolg van deze toediening.</w:t>
      </w:r>
    </w:p>
    <w:p w14:paraId="7AF05D5C" w14:textId="77777777" w:rsidR="00CF7C89" w:rsidRPr="00F57AC8" w:rsidRDefault="00CF7C89" w:rsidP="00CF7C89">
      <w:pPr>
        <w:suppressAutoHyphens/>
        <w:ind w:right="34"/>
        <w:rPr>
          <w:rFonts w:ascii="Arial" w:hAnsi="Arial" w:cs="Arial"/>
          <w:b/>
          <w:sz w:val="22"/>
          <w:szCs w:val="22"/>
        </w:rPr>
      </w:pPr>
    </w:p>
    <w:p w14:paraId="723A8296" w14:textId="77777777" w:rsidR="00CF7C89" w:rsidRPr="00F57AC8" w:rsidRDefault="00CF7C89" w:rsidP="00CF7C89">
      <w:pPr>
        <w:pStyle w:val="Kop3"/>
        <w:numPr>
          <w:ilvl w:val="0"/>
          <w:numId w:val="0"/>
        </w:numPr>
        <w:ind w:left="720" w:hanging="720"/>
      </w:pPr>
      <w:bookmarkStart w:id="10" w:name="_Toc411505685"/>
      <w:r w:rsidRPr="00F57AC8">
        <w:t>A. Het ouderorganisme</w:t>
      </w:r>
      <w:bookmarkEnd w:id="10"/>
    </w:p>
    <w:p w14:paraId="49B0B18C"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Het ouderorganisme van het bij de toepassing ontstane ggo is de dierlijke lichaamscel waarin het toegediende DNA wordt opgenomen.</w:t>
      </w:r>
    </w:p>
    <w:p w14:paraId="1A9827D8"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Voor de MRB is het slechts van belang om onderscheid te maken tussen twee typen cellen waarin het DNA kan worden opgenomen: afhankelijk van de toedieningswijze kan het gaan om somatische cellen en/of om cellen die behoren tot de kiembaan.</w:t>
      </w:r>
    </w:p>
    <w:p w14:paraId="5A3D5718"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Uitsluitend kiembaancellen kunnen aanleiding geven tot verticale transmissie van genetisch materiaal naar nakomelingen. </w:t>
      </w:r>
    </w:p>
    <w:p w14:paraId="7E431473" w14:textId="77777777" w:rsidR="00CF7C89" w:rsidRPr="00F57AC8" w:rsidRDefault="00CF7C89" w:rsidP="00CF7C89">
      <w:pPr>
        <w:pStyle w:val="Kop3"/>
        <w:numPr>
          <w:ilvl w:val="0"/>
          <w:numId w:val="0"/>
        </w:numPr>
        <w:ind w:left="720" w:hanging="720"/>
      </w:pPr>
      <w:bookmarkStart w:id="11" w:name="_Toc411505686"/>
      <w:r>
        <w:t>B. De genetische modificatie</w:t>
      </w:r>
      <w:bookmarkEnd w:id="11"/>
    </w:p>
    <w:p w14:paraId="6E746CB8"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De genetische modificatie wordt bewerkstelligd door toediening van naakt DNA, dat geen onderdeel uitmaakt van een organisme, daaronder mede begrepen een virus of virale vector.</w:t>
      </w:r>
      <w:r>
        <w:rPr>
          <w:rFonts w:ascii="Arial" w:hAnsi="Arial" w:cs="Arial"/>
          <w:sz w:val="22"/>
          <w:szCs w:val="22"/>
        </w:rPr>
        <w:t xml:space="preserve"> Het naakte DNA kan ieder gewenste samenstelling hebben, zolang voldaan wordt aan de eisen die worden gesteld in de punten 5 – 13.</w:t>
      </w:r>
    </w:p>
    <w:p w14:paraId="037BD33F"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Het </w:t>
      </w:r>
      <w:r>
        <w:rPr>
          <w:rFonts w:ascii="Arial" w:hAnsi="Arial" w:cs="Arial"/>
          <w:sz w:val="22"/>
          <w:szCs w:val="22"/>
        </w:rPr>
        <w:t>naakte DNA</w:t>
      </w:r>
      <w:r w:rsidRPr="00F57AC8">
        <w:rPr>
          <w:rFonts w:ascii="Arial" w:hAnsi="Arial" w:cs="Arial"/>
          <w:sz w:val="22"/>
          <w:szCs w:val="22"/>
        </w:rPr>
        <w:t xml:space="preserve"> bevat geen sequenties die bacteriën resistentie bieden tegen antibiotica, met uitzondering van een eventueel aanwezig antibioticum-resistentie gen uitsluitend tegen kanamycine of neomycine.</w:t>
      </w:r>
    </w:p>
    <w:p w14:paraId="4063C9DD"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Het </w:t>
      </w:r>
      <w:r>
        <w:rPr>
          <w:rFonts w:ascii="Arial" w:hAnsi="Arial" w:cs="Arial"/>
          <w:sz w:val="22"/>
          <w:szCs w:val="22"/>
        </w:rPr>
        <w:t>naakte DNA</w:t>
      </w:r>
      <w:r w:rsidRPr="00F57AC8">
        <w:rPr>
          <w:rFonts w:ascii="Arial" w:hAnsi="Arial" w:cs="Arial"/>
          <w:sz w:val="22"/>
          <w:szCs w:val="22"/>
        </w:rPr>
        <w:t xml:space="preserve"> bevat geen sequenties die afkomstig zijn, of afgeleid zijn, van een voor eukaryoten infectieus virus, met uitzondering van een eventueel aanwezige CMV-</w:t>
      </w:r>
      <w:r w:rsidR="00A46BF0">
        <w:rPr>
          <w:rFonts w:ascii="Arial" w:hAnsi="Arial" w:cs="Arial"/>
          <w:sz w:val="22"/>
          <w:szCs w:val="22"/>
        </w:rPr>
        <w:t>promoter</w:t>
      </w:r>
      <w:r w:rsidRPr="00F57AC8">
        <w:rPr>
          <w:rFonts w:ascii="Arial" w:hAnsi="Arial" w:cs="Arial"/>
          <w:sz w:val="22"/>
          <w:szCs w:val="22"/>
        </w:rPr>
        <w:t>, een RSV-</w:t>
      </w:r>
      <w:r w:rsidR="00A46BF0">
        <w:rPr>
          <w:rFonts w:ascii="Arial" w:hAnsi="Arial" w:cs="Arial"/>
          <w:sz w:val="22"/>
          <w:szCs w:val="22"/>
        </w:rPr>
        <w:t>promoter</w:t>
      </w:r>
      <w:r w:rsidRPr="00F57AC8">
        <w:rPr>
          <w:rFonts w:ascii="Arial" w:hAnsi="Arial" w:cs="Arial"/>
          <w:sz w:val="22"/>
          <w:szCs w:val="22"/>
        </w:rPr>
        <w:t>, een SV40 polyadenyleringssignaal en/of een SV40 nucleaire ‘targeting’ sequentie.</w:t>
      </w:r>
    </w:p>
    <w:p w14:paraId="4F44030B"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De CMV promot</w:t>
      </w:r>
      <w:r w:rsidR="00A46BF0">
        <w:rPr>
          <w:rFonts w:ascii="Arial" w:hAnsi="Arial" w:cs="Arial"/>
          <w:sz w:val="22"/>
          <w:szCs w:val="22"/>
        </w:rPr>
        <w:t>e</w:t>
      </w:r>
      <w:r w:rsidRPr="00F57AC8">
        <w:rPr>
          <w:rFonts w:ascii="Arial" w:hAnsi="Arial" w:cs="Arial"/>
          <w:sz w:val="22"/>
          <w:szCs w:val="22"/>
        </w:rPr>
        <w:t xml:space="preserve">r is de </w:t>
      </w:r>
      <w:r w:rsidRPr="00F57AC8">
        <w:rPr>
          <w:rFonts w:ascii="Arial" w:hAnsi="Arial" w:cs="Arial"/>
          <w:i/>
          <w:sz w:val="22"/>
          <w:szCs w:val="22"/>
        </w:rPr>
        <w:t xml:space="preserve">Human cytomegalovirus </w:t>
      </w:r>
      <w:r w:rsidRPr="00F57AC8">
        <w:rPr>
          <w:rFonts w:ascii="Arial" w:hAnsi="Arial" w:cs="Arial"/>
          <w:sz w:val="22"/>
          <w:szCs w:val="22"/>
        </w:rPr>
        <w:t xml:space="preserve">(HCMV, HHV-5) </w:t>
      </w:r>
      <w:r w:rsidRPr="00F57AC8">
        <w:rPr>
          <w:rFonts w:ascii="Arial" w:hAnsi="Arial" w:cs="Arial"/>
          <w:i/>
          <w:sz w:val="22"/>
          <w:szCs w:val="22"/>
        </w:rPr>
        <w:t>major immediate-early protein</w:t>
      </w:r>
      <w:r w:rsidRPr="00F57AC8">
        <w:rPr>
          <w:rFonts w:ascii="Arial" w:hAnsi="Arial" w:cs="Arial"/>
          <w:sz w:val="22"/>
          <w:szCs w:val="22"/>
        </w:rPr>
        <w:t xml:space="preserve"> gene promot</w:t>
      </w:r>
      <w:r>
        <w:rPr>
          <w:rFonts w:ascii="Arial" w:hAnsi="Arial" w:cs="Arial"/>
          <w:sz w:val="22"/>
          <w:szCs w:val="22"/>
        </w:rPr>
        <w:t>e</w:t>
      </w:r>
      <w:r w:rsidRPr="00F57AC8">
        <w:rPr>
          <w:rFonts w:ascii="Arial" w:hAnsi="Arial" w:cs="Arial"/>
          <w:sz w:val="22"/>
          <w:szCs w:val="22"/>
        </w:rPr>
        <w:t>r met een sequentie</w:t>
      </w:r>
      <w:r>
        <w:rPr>
          <w:rFonts w:ascii="Arial" w:hAnsi="Arial" w:cs="Arial"/>
          <w:sz w:val="22"/>
          <w:szCs w:val="22"/>
        </w:rPr>
        <w:t xml:space="preserve"> van maximale lengte</w:t>
      </w:r>
      <w:r w:rsidRPr="00F57AC8">
        <w:rPr>
          <w:rFonts w:ascii="Arial" w:hAnsi="Arial" w:cs="Arial"/>
          <w:sz w:val="22"/>
          <w:szCs w:val="22"/>
        </w:rPr>
        <w:t xml:space="preserve"> zoals deze is vastgelegd in de Nucleotide Database van het National Center for Biotechnology Information (NCBI, http://www.ncbi.nlm.nih.gov/nucleotide, 1 juli 2013) (Genbank Accessie nummer M60321). </w:t>
      </w:r>
    </w:p>
    <w:p w14:paraId="7F359C14"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HCMV is een DNA virus dat behoort tot de </w:t>
      </w:r>
      <w:r w:rsidRPr="00F57AC8">
        <w:rPr>
          <w:rFonts w:ascii="Arial" w:hAnsi="Arial" w:cs="Arial"/>
          <w:i/>
          <w:sz w:val="22"/>
          <w:szCs w:val="22"/>
        </w:rPr>
        <w:t>Herpesviridae</w:t>
      </w:r>
      <w:r w:rsidRPr="00F57AC8">
        <w:rPr>
          <w:rFonts w:ascii="Arial" w:hAnsi="Arial" w:cs="Arial"/>
          <w:sz w:val="22"/>
          <w:szCs w:val="22"/>
        </w:rPr>
        <w:t xml:space="preserve">. HCMV (HHV-5) is het prototype virus van de </w:t>
      </w:r>
      <w:r w:rsidRPr="00F57AC8">
        <w:rPr>
          <w:rFonts w:ascii="Arial" w:hAnsi="Arial" w:cs="Arial"/>
          <w:i/>
          <w:sz w:val="22"/>
          <w:szCs w:val="22"/>
        </w:rPr>
        <w:t>humane betaherpesvirus</w:t>
      </w:r>
      <w:r w:rsidRPr="00F57AC8">
        <w:rPr>
          <w:rFonts w:ascii="Arial" w:hAnsi="Arial" w:cs="Arial"/>
          <w:sz w:val="22"/>
          <w:szCs w:val="22"/>
        </w:rPr>
        <w:t xml:space="preserve"> familie waartoe ook </w:t>
      </w:r>
      <w:r w:rsidRPr="00F57AC8">
        <w:rPr>
          <w:rFonts w:ascii="Arial" w:hAnsi="Arial" w:cs="Arial"/>
          <w:i/>
          <w:sz w:val="22"/>
          <w:szCs w:val="22"/>
        </w:rPr>
        <w:t>humaan herpesvirus 6</w:t>
      </w:r>
      <w:r w:rsidRPr="00F57AC8">
        <w:rPr>
          <w:rFonts w:ascii="Arial" w:hAnsi="Arial" w:cs="Arial"/>
          <w:sz w:val="22"/>
          <w:szCs w:val="22"/>
        </w:rPr>
        <w:t xml:space="preserve"> (HHV-6) en HHV-7 behoren. </w:t>
      </w:r>
      <w:r w:rsidRPr="00F57AC8">
        <w:rPr>
          <w:rFonts w:ascii="Arial" w:hAnsi="Arial" w:cs="Arial"/>
          <w:i/>
          <w:sz w:val="22"/>
          <w:szCs w:val="22"/>
        </w:rPr>
        <w:t>Betaherpesvirussen</w:t>
      </w:r>
      <w:r w:rsidRPr="00F57AC8">
        <w:rPr>
          <w:rFonts w:ascii="Arial" w:hAnsi="Arial" w:cs="Arial"/>
          <w:sz w:val="22"/>
          <w:szCs w:val="22"/>
        </w:rPr>
        <w:t xml:space="preserve"> vertonen strikte gastheerspecificiteit: de virussen kunnen uitsluitend de gastheersoort infecteren waaruit ze zijn geïsoleerd</w:t>
      </w:r>
      <w:r w:rsidRPr="00F57AC8">
        <w:rPr>
          <w:rStyle w:val="Voetnootmarkering"/>
          <w:rFonts w:ascii="Arial" w:hAnsi="Arial" w:cs="Arial"/>
          <w:sz w:val="22"/>
          <w:szCs w:val="22"/>
        </w:rPr>
        <w:footnoteReference w:id="1"/>
      </w:r>
      <w:r w:rsidRPr="00F57AC8">
        <w:rPr>
          <w:rFonts w:ascii="Arial" w:hAnsi="Arial" w:cs="Arial"/>
          <w:sz w:val="22"/>
          <w:szCs w:val="22"/>
        </w:rPr>
        <w:t>.</w:t>
      </w:r>
      <w:r w:rsidRPr="00887FCB">
        <w:rPr>
          <w:rFonts w:ascii="Arial" w:hAnsi="Arial" w:cs="Arial"/>
          <w:i/>
          <w:sz w:val="22"/>
          <w:szCs w:val="22"/>
        </w:rPr>
        <w:t>Herpesviridae</w:t>
      </w:r>
      <w:r>
        <w:rPr>
          <w:rFonts w:ascii="Arial" w:hAnsi="Arial" w:cs="Arial"/>
          <w:sz w:val="22"/>
          <w:szCs w:val="22"/>
        </w:rPr>
        <w:t xml:space="preserve"> die significante homologie vertonen met de humane </w:t>
      </w:r>
      <w:r>
        <w:rPr>
          <w:rFonts w:ascii="Arial" w:hAnsi="Arial" w:cs="Arial"/>
          <w:i/>
          <w:sz w:val="22"/>
          <w:szCs w:val="22"/>
        </w:rPr>
        <w:t>Herpesviridae</w:t>
      </w:r>
      <w:r>
        <w:rPr>
          <w:rFonts w:ascii="Arial" w:hAnsi="Arial" w:cs="Arial"/>
          <w:sz w:val="22"/>
          <w:szCs w:val="22"/>
        </w:rPr>
        <w:t xml:space="preserve"> komen bij dieren alleen voor bij niet-humane primaten.</w:t>
      </w:r>
    </w:p>
    <w:p w14:paraId="46B1985C"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De RSV </w:t>
      </w:r>
      <w:r w:rsidR="00A46BF0">
        <w:rPr>
          <w:rFonts w:ascii="Arial" w:hAnsi="Arial" w:cs="Arial"/>
          <w:sz w:val="22"/>
          <w:szCs w:val="22"/>
        </w:rPr>
        <w:t>promoter</w:t>
      </w:r>
      <w:r w:rsidRPr="00F57AC8">
        <w:rPr>
          <w:rFonts w:ascii="Arial" w:hAnsi="Arial" w:cs="Arial"/>
          <w:sz w:val="22"/>
          <w:szCs w:val="22"/>
        </w:rPr>
        <w:t xml:space="preserve"> is de </w:t>
      </w:r>
      <w:r w:rsidRPr="00F57AC8">
        <w:rPr>
          <w:rFonts w:ascii="Arial" w:hAnsi="Arial" w:cs="Arial"/>
          <w:i/>
          <w:sz w:val="22"/>
          <w:szCs w:val="22"/>
        </w:rPr>
        <w:t>Rous sarcoma virus</w:t>
      </w:r>
      <w:r w:rsidRPr="00F57AC8">
        <w:rPr>
          <w:rFonts w:ascii="Arial" w:hAnsi="Arial" w:cs="Arial"/>
          <w:sz w:val="22"/>
          <w:szCs w:val="22"/>
        </w:rPr>
        <w:t xml:space="preserve"> (Schmidt-Ruppin) </w:t>
      </w:r>
      <w:r w:rsidR="00A46BF0">
        <w:rPr>
          <w:rFonts w:ascii="Arial" w:hAnsi="Arial" w:cs="Arial"/>
          <w:sz w:val="22"/>
          <w:szCs w:val="22"/>
        </w:rPr>
        <w:t>promoter</w:t>
      </w:r>
      <w:r w:rsidRPr="00F57AC8">
        <w:rPr>
          <w:rFonts w:ascii="Arial" w:hAnsi="Arial" w:cs="Arial"/>
          <w:sz w:val="22"/>
          <w:szCs w:val="22"/>
        </w:rPr>
        <w:t xml:space="preserve"> met een sequentie </w:t>
      </w:r>
      <w:r>
        <w:rPr>
          <w:rFonts w:ascii="Arial" w:hAnsi="Arial" w:cs="Arial"/>
          <w:sz w:val="22"/>
          <w:szCs w:val="22"/>
        </w:rPr>
        <w:t xml:space="preserve">van maximale lengte </w:t>
      </w:r>
      <w:r w:rsidRPr="00F57AC8">
        <w:rPr>
          <w:rFonts w:ascii="Arial" w:hAnsi="Arial" w:cs="Arial"/>
          <w:sz w:val="22"/>
          <w:szCs w:val="22"/>
        </w:rPr>
        <w:t>zoals deze is vastgelegd in de Nucleotide Database van het NCBI (Genbank Accessie nummer J02025.1).</w:t>
      </w:r>
    </w:p>
    <w:p w14:paraId="262EED3F"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887FCB">
        <w:rPr>
          <w:rFonts w:ascii="Arial" w:hAnsi="Arial" w:cs="Arial"/>
          <w:sz w:val="22"/>
          <w:szCs w:val="22"/>
        </w:rPr>
        <w:lastRenderedPageBreak/>
        <w:t xml:space="preserve">Het </w:t>
      </w:r>
      <w:r w:rsidRPr="00887FCB">
        <w:rPr>
          <w:rFonts w:ascii="Arial" w:hAnsi="Arial" w:cs="Arial"/>
          <w:i/>
          <w:sz w:val="22"/>
          <w:szCs w:val="22"/>
        </w:rPr>
        <w:t>Rous Sarcoma Virus</w:t>
      </w:r>
      <w:r w:rsidRPr="00887FCB">
        <w:rPr>
          <w:rFonts w:ascii="Arial" w:hAnsi="Arial" w:cs="Arial"/>
          <w:sz w:val="22"/>
          <w:szCs w:val="22"/>
        </w:rPr>
        <w:t xml:space="preserve"> (RSV), waarvan de RSV </w:t>
      </w:r>
      <w:r w:rsidR="00A46BF0">
        <w:rPr>
          <w:rFonts w:ascii="Arial" w:hAnsi="Arial" w:cs="Arial"/>
          <w:sz w:val="22"/>
          <w:szCs w:val="22"/>
        </w:rPr>
        <w:t>promoter</w:t>
      </w:r>
      <w:r w:rsidRPr="00887FCB">
        <w:rPr>
          <w:rFonts w:ascii="Arial" w:hAnsi="Arial" w:cs="Arial"/>
          <w:sz w:val="22"/>
          <w:szCs w:val="22"/>
        </w:rPr>
        <w:t xml:space="preserve"> is afgeleid, is een type C aviair retrovirus dat van nature kippen infecteert.</w:t>
      </w:r>
      <w:r w:rsidRPr="00F57AC8">
        <w:rPr>
          <w:rFonts w:ascii="Arial" w:hAnsi="Arial" w:cs="Arial"/>
          <w:b/>
          <w:sz w:val="22"/>
          <w:szCs w:val="22"/>
        </w:rPr>
        <w:t xml:space="preserve"> </w:t>
      </w:r>
      <w:r w:rsidRPr="00F57AC8">
        <w:rPr>
          <w:rFonts w:ascii="Arial" w:hAnsi="Arial" w:cs="Arial"/>
          <w:sz w:val="22"/>
          <w:szCs w:val="22"/>
        </w:rPr>
        <w:t xml:space="preserve">Een RSV infectie </w:t>
      </w:r>
      <w:r w:rsidRPr="00887FCB">
        <w:rPr>
          <w:rFonts w:ascii="Arial" w:hAnsi="Arial" w:cs="Arial"/>
          <w:sz w:val="22"/>
          <w:szCs w:val="22"/>
        </w:rPr>
        <w:t>bij dieren, met uitzondering van de kip</w:t>
      </w:r>
      <w:r w:rsidRPr="00F57AC8">
        <w:rPr>
          <w:rFonts w:ascii="Arial" w:hAnsi="Arial" w:cs="Arial"/>
          <w:sz w:val="22"/>
          <w:szCs w:val="22"/>
        </w:rPr>
        <w:t xml:space="preserve">, leidt niet tot een productieve infectie vanwege de inactivatie van type C retrovirussen door serum. </w:t>
      </w:r>
      <w:r w:rsidRPr="00887FCB">
        <w:rPr>
          <w:rFonts w:ascii="Arial" w:hAnsi="Arial" w:cs="Arial"/>
          <w:sz w:val="22"/>
          <w:szCs w:val="22"/>
        </w:rPr>
        <w:t xml:space="preserve">Deze inactivatie treedt op door activatie van het klassieke complement systeem. Tevens spelen antilichamen een rol die gericht zijn tegen specifieke </w:t>
      </w:r>
      <w:r>
        <w:rPr>
          <w:rFonts w:ascii="Arial" w:hAnsi="Arial" w:cs="Arial"/>
          <w:sz w:val="22"/>
          <w:szCs w:val="22"/>
        </w:rPr>
        <w:t>kool</w:t>
      </w:r>
      <w:r w:rsidRPr="00887FCB">
        <w:rPr>
          <w:rFonts w:ascii="Arial" w:hAnsi="Arial" w:cs="Arial"/>
          <w:sz w:val="22"/>
          <w:szCs w:val="22"/>
        </w:rPr>
        <w:t xml:space="preserve">hydraat antigenen aanwezig in glycoproteines en glycolipiden </w:t>
      </w:r>
      <w:r>
        <w:rPr>
          <w:rFonts w:ascii="Arial" w:hAnsi="Arial" w:cs="Arial"/>
          <w:sz w:val="22"/>
          <w:szCs w:val="22"/>
        </w:rPr>
        <w:t xml:space="preserve">zoals </w:t>
      </w:r>
      <w:r w:rsidRPr="00887FCB">
        <w:rPr>
          <w:rFonts w:ascii="Arial" w:hAnsi="Arial" w:cs="Arial"/>
          <w:sz w:val="22"/>
          <w:szCs w:val="22"/>
        </w:rPr>
        <w:t>die zich bevinden in de envelop van allerlei virale deeltjes geproduceerd door zoogdiercellen</w:t>
      </w:r>
      <w:r w:rsidRPr="00887FCB">
        <w:rPr>
          <w:rStyle w:val="Voetnootmarkering"/>
          <w:rFonts w:ascii="Arial" w:hAnsi="Arial" w:cs="Arial"/>
          <w:sz w:val="22"/>
          <w:szCs w:val="22"/>
        </w:rPr>
        <w:footnoteReference w:id="2"/>
      </w:r>
      <w:r w:rsidRPr="00887FCB">
        <w:rPr>
          <w:rFonts w:ascii="Arial" w:hAnsi="Arial" w:cs="Arial"/>
          <w:sz w:val="22"/>
          <w:szCs w:val="22"/>
        </w:rPr>
        <w:t>.</w:t>
      </w:r>
    </w:p>
    <w:p w14:paraId="71504BF9" w14:textId="77777777" w:rsidR="00CF7C89" w:rsidRPr="00887FCB" w:rsidRDefault="00CF7C89" w:rsidP="00CF7C89">
      <w:pPr>
        <w:numPr>
          <w:ilvl w:val="0"/>
          <w:numId w:val="19"/>
        </w:numPr>
        <w:tabs>
          <w:tab w:val="clear" w:pos="720"/>
        </w:tabs>
        <w:ind w:left="567" w:hanging="567"/>
        <w:rPr>
          <w:rFonts w:ascii="Arial" w:hAnsi="Arial" w:cs="Arial"/>
          <w:sz w:val="22"/>
          <w:szCs w:val="22"/>
        </w:rPr>
      </w:pPr>
      <w:r w:rsidRPr="00887FCB">
        <w:rPr>
          <w:rFonts w:ascii="Arial" w:hAnsi="Arial" w:cs="Arial"/>
          <w:sz w:val="22"/>
          <w:szCs w:val="22"/>
        </w:rPr>
        <w:t xml:space="preserve">Het SV40 polyadenyleringssignaal is een sequentie van het </w:t>
      </w:r>
      <w:r w:rsidRPr="00887FCB">
        <w:rPr>
          <w:rFonts w:ascii="Arial" w:hAnsi="Arial" w:cs="Arial"/>
          <w:i/>
          <w:sz w:val="22"/>
          <w:szCs w:val="22"/>
        </w:rPr>
        <w:t>Simian virus 40</w:t>
      </w:r>
      <w:r w:rsidRPr="00887FCB">
        <w:rPr>
          <w:rFonts w:ascii="Arial" w:hAnsi="Arial" w:cs="Arial"/>
          <w:sz w:val="22"/>
          <w:szCs w:val="22"/>
        </w:rPr>
        <w:t xml:space="preserve"> (SV40) met een </w:t>
      </w:r>
      <w:r>
        <w:rPr>
          <w:rFonts w:ascii="Arial" w:hAnsi="Arial" w:cs="Arial"/>
          <w:sz w:val="22"/>
          <w:szCs w:val="22"/>
        </w:rPr>
        <w:t xml:space="preserve">maximale </w:t>
      </w:r>
      <w:r w:rsidRPr="00887FCB">
        <w:rPr>
          <w:rFonts w:ascii="Arial" w:hAnsi="Arial" w:cs="Arial"/>
          <w:sz w:val="22"/>
          <w:szCs w:val="22"/>
        </w:rPr>
        <w:t>lengte van rond de 200-300 basenparen. Een polyadenyleringssignaal zorgt ervoor dat er een poly-A staart aan het mRNA wordt gezet om het mRNA te stabiliseren. Het motief dat herkend wordt op het mRNA is meestal AAUAAA, maar er bestaan alternatieve motieven. Het motief wordt herkend door de cleavage and polyadenylation specificity factor (CPSF), waarna er een splitsing volgt van het mRNA ongeveer 30 basen ‘downstream’ van het polyA signaal. Alle in eukaryoten tot expressie komende sequenties bezitten een polyA signaal</w:t>
      </w:r>
      <w:r w:rsidRPr="00887FCB">
        <w:rPr>
          <w:rFonts w:ascii="Arial" w:hAnsi="Arial" w:cs="Arial"/>
          <w:sz w:val="22"/>
          <w:szCs w:val="22"/>
          <w:vertAlign w:val="superscript"/>
        </w:rPr>
        <w:t>3</w:t>
      </w:r>
      <w:r w:rsidRPr="00887FCB">
        <w:rPr>
          <w:rFonts w:ascii="Arial" w:hAnsi="Arial" w:cs="Arial"/>
          <w:sz w:val="22"/>
          <w:szCs w:val="22"/>
        </w:rPr>
        <w:t xml:space="preserve">. </w:t>
      </w:r>
    </w:p>
    <w:p w14:paraId="307F713D"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887FCB">
        <w:rPr>
          <w:rFonts w:ascii="Arial" w:hAnsi="Arial" w:cs="Arial"/>
          <w:sz w:val="22"/>
          <w:szCs w:val="22"/>
        </w:rPr>
        <w:t xml:space="preserve">De SV40 nuclear targeting sequentie is een sequentie van gemiddeld 100 bp van het </w:t>
      </w:r>
      <w:r w:rsidRPr="00887FCB">
        <w:rPr>
          <w:rFonts w:ascii="Arial" w:hAnsi="Arial" w:cs="Arial"/>
          <w:i/>
          <w:sz w:val="22"/>
          <w:szCs w:val="22"/>
        </w:rPr>
        <w:t>Simian virus 40</w:t>
      </w:r>
      <w:r w:rsidRPr="00887FCB">
        <w:rPr>
          <w:rFonts w:ascii="Arial" w:hAnsi="Arial" w:cs="Arial"/>
          <w:sz w:val="22"/>
          <w:szCs w:val="22"/>
        </w:rPr>
        <w:t xml:space="preserve"> (SV40). Een nucleair targeting sequentie in het DNA dat via een niet-virale methode in de cel is gebracht, kan ervoor zorgen dat er een binding is met peptiden die een 'nuclear localization signal' (NLS) bevatten, waardoor transport van het DNA naar de celkern bevorderd wordt. Een van de sequenties die toegepast worden is een sequentie van het </w:t>
      </w:r>
      <w:r w:rsidRPr="00887FCB">
        <w:rPr>
          <w:rFonts w:ascii="Arial" w:hAnsi="Arial" w:cs="Arial"/>
          <w:i/>
          <w:sz w:val="22"/>
          <w:szCs w:val="22"/>
        </w:rPr>
        <w:t>Simian virus 40</w:t>
      </w:r>
      <w:r w:rsidRPr="00887FCB">
        <w:rPr>
          <w:rFonts w:ascii="Arial" w:hAnsi="Arial" w:cs="Arial"/>
          <w:sz w:val="22"/>
          <w:szCs w:val="22"/>
        </w:rPr>
        <w:t xml:space="preserve"> (SV40)</w:t>
      </w:r>
      <w:r w:rsidRPr="00F57AC8">
        <w:rPr>
          <w:rStyle w:val="Voetnootmarkering"/>
          <w:rFonts w:ascii="Arial" w:hAnsi="Arial" w:cs="Arial"/>
          <w:sz w:val="22"/>
          <w:szCs w:val="22"/>
        </w:rPr>
        <w:footnoteReference w:id="3"/>
      </w:r>
      <w:r w:rsidRPr="00F57AC8">
        <w:rPr>
          <w:rFonts w:ascii="Arial" w:hAnsi="Arial" w:cs="Arial"/>
          <w:sz w:val="22"/>
          <w:szCs w:val="22"/>
        </w:rPr>
        <w:t xml:space="preserve">. </w:t>
      </w:r>
    </w:p>
    <w:p w14:paraId="24280CA6" w14:textId="77777777" w:rsidR="00CF7C89" w:rsidRPr="00CF7C89" w:rsidRDefault="00CF7C89" w:rsidP="00CF7C89">
      <w:pPr>
        <w:numPr>
          <w:ilvl w:val="0"/>
          <w:numId w:val="19"/>
        </w:numPr>
        <w:tabs>
          <w:tab w:val="clear" w:pos="720"/>
          <w:tab w:val="num" w:pos="567"/>
        </w:tabs>
        <w:ind w:left="567" w:hanging="567"/>
        <w:rPr>
          <w:rFonts w:ascii="Arial" w:hAnsi="Arial" w:cs="Arial"/>
          <w:sz w:val="22"/>
          <w:szCs w:val="22"/>
        </w:rPr>
      </w:pPr>
      <w:r w:rsidRPr="00F57AC8">
        <w:rPr>
          <w:rFonts w:ascii="Arial" w:hAnsi="Arial" w:cs="Arial"/>
          <w:sz w:val="22"/>
          <w:szCs w:val="22"/>
        </w:rPr>
        <w:t xml:space="preserve">SV40 is een virus dat van nature voorkomt bij apen. </w:t>
      </w:r>
      <w:r>
        <w:rPr>
          <w:rFonts w:ascii="Arial" w:hAnsi="Arial" w:cs="Arial"/>
          <w:sz w:val="22"/>
          <w:szCs w:val="22"/>
        </w:rPr>
        <w:t>In apen is een infectie met het</w:t>
      </w:r>
      <w:r w:rsidRPr="00F57AC8">
        <w:rPr>
          <w:rFonts w:ascii="Arial" w:hAnsi="Arial" w:cs="Arial"/>
          <w:sz w:val="22"/>
          <w:szCs w:val="22"/>
        </w:rPr>
        <w:t xml:space="preserve"> virus asymptomatisch</w:t>
      </w:r>
      <w:r w:rsidRPr="00887FCB">
        <w:rPr>
          <w:rFonts w:ascii="Arial" w:hAnsi="Arial" w:cs="Arial"/>
          <w:sz w:val="22"/>
          <w:szCs w:val="22"/>
        </w:rPr>
        <w:t>. Natuurlijke infecties van SV40 bij mensen word</w:t>
      </w:r>
      <w:r>
        <w:rPr>
          <w:rFonts w:ascii="Arial" w:hAnsi="Arial" w:cs="Arial"/>
          <w:sz w:val="22"/>
          <w:szCs w:val="22"/>
        </w:rPr>
        <w:t>en</w:t>
      </w:r>
      <w:r w:rsidRPr="00887FCB">
        <w:rPr>
          <w:rFonts w:ascii="Arial" w:hAnsi="Arial" w:cs="Arial"/>
          <w:sz w:val="22"/>
          <w:szCs w:val="22"/>
        </w:rPr>
        <w:t xml:space="preserve"> beschouwd als een zeldzame gebeurtenis, die beperkt blijft tot mensen die in contact komen met geïnfecteerde apen</w:t>
      </w:r>
      <w:r w:rsidRPr="00887FCB">
        <w:rPr>
          <w:rFonts w:ascii="Arial" w:hAnsi="Arial" w:cs="Arial"/>
          <w:sz w:val="22"/>
          <w:szCs w:val="22"/>
          <w:vertAlign w:val="superscript"/>
        </w:rPr>
        <w:t>3,</w:t>
      </w:r>
      <w:r w:rsidRPr="00887FCB">
        <w:rPr>
          <w:rStyle w:val="Voetnootmarkering"/>
          <w:rFonts w:ascii="Arial" w:hAnsi="Arial" w:cs="Arial"/>
          <w:sz w:val="22"/>
          <w:szCs w:val="22"/>
        </w:rPr>
        <w:footnoteReference w:id="4"/>
      </w:r>
      <w:r w:rsidRPr="00887FCB">
        <w:rPr>
          <w:rFonts w:ascii="Arial" w:hAnsi="Arial" w:cs="Arial"/>
          <w:sz w:val="22"/>
          <w:szCs w:val="22"/>
        </w:rPr>
        <w:t>.</w:t>
      </w:r>
    </w:p>
    <w:p w14:paraId="2F7A0DD4" w14:textId="77777777" w:rsidR="00CF7C89" w:rsidRPr="00887FCB" w:rsidRDefault="00CF7C89" w:rsidP="00CF7C89">
      <w:pPr>
        <w:pStyle w:val="Kop3"/>
        <w:numPr>
          <w:ilvl w:val="0"/>
          <w:numId w:val="0"/>
        </w:numPr>
        <w:ind w:left="720" w:hanging="720"/>
      </w:pPr>
      <w:bookmarkStart w:id="12" w:name="_Toc411505687"/>
      <w:r>
        <w:t>C. Het GGO</w:t>
      </w:r>
      <w:bookmarkEnd w:id="12"/>
    </w:p>
    <w:p w14:paraId="78714977" w14:textId="77777777" w:rsidR="00CF7C89" w:rsidRPr="00887FCB" w:rsidRDefault="00CF7C89" w:rsidP="00CF7C89">
      <w:pPr>
        <w:numPr>
          <w:ilvl w:val="0"/>
          <w:numId w:val="19"/>
        </w:numPr>
        <w:tabs>
          <w:tab w:val="clear" w:pos="720"/>
        </w:tabs>
        <w:ind w:left="567" w:hanging="567"/>
        <w:rPr>
          <w:rFonts w:ascii="Arial" w:hAnsi="Arial" w:cs="Arial"/>
          <w:sz w:val="22"/>
          <w:szCs w:val="22"/>
        </w:rPr>
      </w:pPr>
      <w:r w:rsidRPr="00887FCB">
        <w:rPr>
          <w:rFonts w:ascii="Arial" w:hAnsi="Arial" w:cs="Arial"/>
          <w:sz w:val="22"/>
          <w:szCs w:val="22"/>
        </w:rPr>
        <w:t>De genetisch gemodificeerde dierlijke</w:t>
      </w:r>
      <w:r w:rsidRPr="00F57AC8">
        <w:rPr>
          <w:rFonts w:ascii="Arial" w:hAnsi="Arial" w:cs="Arial"/>
          <w:sz w:val="22"/>
          <w:szCs w:val="22"/>
        </w:rPr>
        <w:t xml:space="preserve"> cel bevat het in </w:t>
      </w:r>
      <w:r w:rsidRPr="00887FCB">
        <w:rPr>
          <w:rFonts w:ascii="Arial" w:hAnsi="Arial" w:cs="Arial"/>
          <w:sz w:val="22"/>
          <w:szCs w:val="22"/>
        </w:rPr>
        <w:t>onderdeel B beschreven gekarakteriseerde DNA. De verwachting is dat de genen die op dit DNA aanwezig zijn tot expressie zullen komen op basis van de regulatoire elementen die daartoe op het DNA zijn aangebracht.</w:t>
      </w:r>
    </w:p>
    <w:p w14:paraId="2D1C5710" w14:textId="77777777" w:rsidR="00CF7C89"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Dierlijke</w:t>
      </w:r>
      <w:r w:rsidRPr="00F57AC8">
        <w:rPr>
          <w:rFonts w:ascii="Arial" w:hAnsi="Arial" w:cs="Arial"/>
          <w:sz w:val="22"/>
          <w:szCs w:val="22"/>
        </w:rPr>
        <w:t xml:space="preserve"> cellen kunnen buiten het lichaam van </w:t>
      </w:r>
      <w:r w:rsidRPr="00887FCB">
        <w:rPr>
          <w:rFonts w:ascii="Arial" w:hAnsi="Arial" w:cs="Arial"/>
          <w:sz w:val="22"/>
          <w:szCs w:val="22"/>
        </w:rPr>
        <w:t>het proefdier</w:t>
      </w:r>
      <w:r w:rsidRPr="00F57AC8">
        <w:rPr>
          <w:rFonts w:ascii="Arial" w:hAnsi="Arial" w:cs="Arial"/>
          <w:sz w:val="22"/>
          <w:szCs w:val="22"/>
        </w:rPr>
        <w:t xml:space="preserve"> komen, maar kunnen zich daar onder milieuomstandighede</w:t>
      </w:r>
      <w:r w:rsidRPr="00887FCB">
        <w:rPr>
          <w:rFonts w:ascii="Arial" w:hAnsi="Arial" w:cs="Arial"/>
          <w:sz w:val="22"/>
          <w:szCs w:val="22"/>
        </w:rPr>
        <w:t>n, zonder dat er bijzondere voorzorgen worden genomen voor hun instandhouding, niet handhaven en zullen direct na vrijkomen worden geïnactiveerd. Dit is eveneens het geval voor genetisch gemodificeerde dierlijke</w:t>
      </w:r>
      <w:r w:rsidRPr="00F57AC8">
        <w:rPr>
          <w:rFonts w:ascii="Arial" w:hAnsi="Arial" w:cs="Arial"/>
          <w:sz w:val="22"/>
          <w:szCs w:val="22"/>
        </w:rPr>
        <w:t xml:space="preserve"> cellen die in het lichaam van </w:t>
      </w:r>
      <w:r w:rsidRPr="00887FCB">
        <w:rPr>
          <w:rFonts w:ascii="Arial" w:hAnsi="Arial" w:cs="Arial"/>
          <w:sz w:val="22"/>
          <w:szCs w:val="22"/>
        </w:rPr>
        <w:t>het proefdier zijn ontstaan. De genetische modificaties hebben geen invloed op de overleving van deze cellen in het milieu.</w:t>
      </w:r>
    </w:p>
    <w:p w14:paraId="3344CBF7" w14:textId="77777777" w:rsidR="00CF7C89" w:rsidRPr="00CF7C89" w:rsidRDefault="00CF7C89" w:rsidP="00CF7C89">
      <w:pPr>
        <w:numPr>
          <w:ilvl w:val="0"/>
          <w:numId w:val="19"/>
        </w:numPr>
        <w:tabs>
          <w:tab w:val="clear" w:pos="720"/>
          <w:tab w:val="num" w:pos="567"/>
        </w:tabs>
        <w:ind w:left="426" w:right="34" w:hanging="426"/>
        <w:rPr>
          <w:b/>
        </w:rPr>
      </w:pPr>
      <w:r w:rsidRPr="00CF7C89">
        <w:rPr>
          <w:rFonts w:ascii="Arial" w:hAnsi="Arial" w:cs="Arial"/>
          <w:sz w:val="22"/>
          <w:szCs w:val="22"/>
        </w:rPr>
        <w:t>Indien het naakte DNA virale sequenties bevat (een CMV-</w:t>
      </w:r>
      <w:r w:rsidR="00A46BF0">
        <w:rPr>
          <w:rFonts w:ascii="Arial" w:hAnsi="Arial" w:cs="Arial"/>
          <w:sz w:val="22"/>
          <w:szCs w:val="22"/>
        </w:rPr>
        <w:t>promoter</w:t>
      </w:r>
      <w:r w:rsidRPr="00CF7C89">
        <w:rPr>
          <w:rFonts w:ascii="Arial" w:hAnsi="Arial" w:cs="Arial"/>
          <w:sz w:val="22"/>
          <w:szCs w:val="22"/>
        </w:rPr>
        <w:t>, een RSV-</w:t>
      </w:r>
      <w:r w:rsidR="00A46BF0">
        <w:rPr>
          <w:rFonts w:ascii="Arial" w:hAnsi="Arial" w:cs="Arial"/>
          <w:sz w:val="22"/>
          <w:szCs w:val="22"/>
        </w:rPr>
        <w:t>promoter</w:t>
      </w:r>
      <w:r w:rsidRPr="00CF7C89">
        <w:rPr>
          <w:rFonts w:ascii="Arial" w:hAnsi="Arial" w:cs="Arial"/>
          <w:sz w:val="22"/>
          <w:szCs w:val="22"/>
        </w:rPr>
        <w:t xml:space="preserve">, een SV40 polyadenyleringssignaal en/of een SV40 nucleaire ‘targeting’ sequentie) kan daardoor homologe recombinatie optreden met wildtype virussen indien een cel tegelijkertijd het naakte DNA bevat en met een virus geïnfecteerd is. De vorming van recombinante virussen kan optreden door homologe recombinatie tussen de aanwezige virale sequenties en wildtype virussen. De mate van sequentiehomologie </w:t>
      </w:r>
      <w:r w:rsidRPr="00CF7C89">
        <w:rPr>
          <w:rFonts w:ascii="Arial" w:hAnsi="Arial" w:cs="Arial"/>
          <w:sz w:val="22"/>
          <w:szCs w:val="22"/>
        </w:rPr>
        <w:lastRenderedPageBreak/>
        <w:t>tussen de virale sequentie en een virus is mede bepalend voor de kans op het optreden van recombinatie.</w:t>
      </w:r>
    </w:p>
    <w:p w14:paraId="7151A3AF" w14:textId="77777777" w:rsidR="00CF7C89" w:rsidRPr="00CF7C89" w:rsidRDefault="00CF7C89" w:rsidP="00CF7C89">
      <w:pPr>
        <w:pStyle w:val="Kop3"/>
        <w:numPr>
          <w:ilvl w:val="0"/>
          <w:numId w:val="0"/>
        </w:numPr>
        <w:ind w:left="720" w:hanging="720"/>
      </w:pPr>
      <w:bookmarkStart w:id="13" w:name="_Toc411505688"/>
      <w:r w:rsidRPr="00CF7C89">
        <w:t>D. Milieugerelateerde gegevens afkomstig uit eerdere experimenten</w:t>
      </w:r>
      <w:bookmarkEnd w:id="13"/>
    </w:p>
    <w:p w14:paraId="6401726C"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Zowel in Nederland als in het buitenland is een groot aantal experimenten bekend waarbij naakt DNA is toegediend aan proefpersonen en proefdieren</w:t>
      </w:r>
    </w:p>
    <w:p w14:paraId="268F9132"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Uit deze experimenten blijkt dat eigenschappen die op het toegediende DNA gecodeerd liggen, tot expressie komen in het lichaam van het proefdier. Hieruit kan worden afgeleid dat het toegediende DNA wordt opgenomen in lichaamscellen; er wordt vanuit gegaan dat er hierbij genetisch gemodificeerde cellen kunnen en zullen ontstaan.</w:t>
      </w:r>
    </w:p>
    <w:p w14:paraId="6CC1FD95"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Uit eerdere studies</w:t>
      </w:r>
      <w:r w:rsidRPr="00887FCB">
        <w:rPr>
          <w:rFonts w:ascii="Arial" w:hAnsi="Arial" w:cs="Arial"/>
          <w:sz w:val="22"/>
          <w:szCs w:val="22"/>
          <w:vertAlign w:val="superscript"/>
        </w:rPr>
        <w:t>1</w:t>
      </w:r>
      <w:r w:rsidRPr="00887FCB">
        <w:rPr>
          <w:rFonts w:ascii="Arial" w:hAnsi="Arial" w:cs="Arial"/>
          <w:sz w:val="22"/>
          <w:szCs w:val="22"/>
        </w:rPr>
        <w:t xml:space="preserve"> zijn geen gegevens bekend waaruit zou blijken dat er vanuit een proefdier, waaraan naakt DNA is toegediend, verspreiding van het toegediende </w:t>
      </w:r>
      <w:r>
        <w:rPr>
          <w:rFonts w:ascii="Arial" w:hAnsi="Arial" w:cs="Arial"/>
          <w:sz w:val="22"/>
          <w:szCs w:val="22"/>
        </w:rPr>
        <w:t>naakte DNA</w:t>
      </w:r>
      <w:r w:rsidRPr="00887FCB">
        <w:rPr>
          <w:rFonts w:ascii="Arial" w:hAnsi="Arial" w:cs="Arial"/>
          <w:sz w:val="22"/>
          <w:szCs w:val="22"/>
        </w:rPr>
        <w:t xml:space="preserve"> in het milieu optreedt; nadelige effecten als gevolg van shedding van toegediend naakt DNA zijn nog nooit beschreven.</w:t>
      </w:r>
    </w:p>
    <w:p w14:paraId="692A35D6"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Verticale transmissie van naakt DNA vormt uitsluitend een risico indien het DNA direct in de geslachtsklieren wordt geïnjecteerd. Uit experimentele gegevens in proefdieren blijkt dat indien het </w:t>
      </w:r>
      <w:r>
        <w:rPr>
          <w:rFonts w:ascii="Arial" w:hAnsi="Arial" w:cs="Arial"/>
          <w:sz w:val="22"/>
          <w:szCs w:val="22"/>
        </w:rPr>
        <w:t>naakte DNA</w:t>
      </w:r>
      <w:r w:rsidRPr="00887FCB">
        <w:rPr>
          <w:rFonts w:ascii="Arial" w:hAnsi="Arial" w:cs="Arial"/>
          <w:sz w:val="22"/>
          <w:szCs w:val="22"/>
        </w:rPr>
        <w:t xml:space="preserve"> na toediening buiten de geslachtsklieren de circulatie bereikt het snel wordt afgebroken in het bloed. In proefdieren (muizen en varkens) en proefpersonen blijkt dat injectie van naakt DNA buiten de geslachtsklieren niet leidt tot kiembaantransmissie</w:t>
      </w:r>
      <w:r w:rsidRPr="00887FCB">
        <w:rPr>
          <w:rFonts w:ascii="Arial" w:hAnsi="Arial" w:cs="Arial"/>
          <w:sz w:val="22"/>
          <w:szCs w:val="22"/>
          <w:vertAlign w:val="superscript"/>
        </w:rPr>
        <w:t>1</w:t>
      </w:r>
      <w:r w:rsidRPr="00887FCB">
        <w:rPr>
          <w:rFonts w:ascii="Arial" w:hAnsi="Arial" w:cs="Arial"/>
          <w:sz w:val="22"/>
          <w:szCs w:val="22"/>
        </w:rPr>
        <w:t>. Door toediening buiten de geslachtsklieren en afbraak in de circulatie wordt blootstelling van kiembaancellen aan het DNA afdoende voorkomen, en wordt opname van DNA door kiembaancellen effectief voorkomen.</w:t>
      </w:r>
    </w:p>
    <w:p w14:paraId="13604490" w14:textId="77777777" w:rsidR="00CF7C89" w:rsidRPr="00887FCB" w:rsidRDefault="00CF7C89" w:rsidP="00CF7C89">
      <w:pPr>
        <w:pStyle w:val="Kop3"/>
        <w:numPr>
          <w:ilvl w:val="0"/>
          <w:numId w:val="0"/>
        </w:numPr>
        <w:ind w:left="720" w:hanging="720"/>
      </w:pPr>
      <w:bookmarkStart w:id="14" w:name="_Toc411505689"/>
      <w:r w:rsidRPr="00887FCB">
        <w:t>E. Proefdier gebonden aspecten</w:t>
      </w:r>
      <w:bookmarkEnd w:id="14"/>
    </w:p>
    <w:p w14:paraId="6F32F86A"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De toedieningswijze betreft tatoeage of directe injectie in de huid of dwarsgestreepte spieren. </w:t>
      </w:r>
    </w:p>
    <w:p w14:paraId="1170EBE1"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Het </w:t>
      </w:r>
      <w:r>
        <w:rPr>
          <w:rFonts w:ascii="Arial" w:hAnsi="Arial" w:cs="Arial"/>
          <w:sz w:val="22"/>
          <w:szCs w:val="22"/>
        </w:rPr>
        <w:t>naakte DNA</w:t>
      </w:r>
      <w:r w:rsidRPr="00887FCB">
        <w:rPr>
          <w:rFonts w:ascii="Arial" w:hAnsi="Arial" w:cs="Arial"/>
          <w:sz w:val="22"/>
          <w:szCs w:val="22"/>
        </w:rPr>
        <w:t xml:space="preserve"> wordt niet geïnjecteerd in de geslachtsklieren. </w:t>
      </w:r>
    </w:p>
    <w:p w14:paraId="3415C379"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Er is geen sprake van consumptie van het proefdier, waaraan naakt DNA is toegediend, en alle daarvan afgeleide producten indien deze voor diervoeder of humane consumptie bestemd zijn.</w:t>
      </w:r>
    </w:p>
    <w:p w14:paraId="41F8BD4B" w14:textId="77777777" w:rsidR="00CF7C89" w:rsidRPr="00887FCB" w:rsidRDefault="00CF7C89" w:rsidP="00CF7C89">
      <w:pPr>
        <w:pStyle w:val="Kop3"/>
        <w:numPr>
          <w:ilvl w:val="0"/>
          <w:numId w:val="0"/>
        </w:numPr>
        <w:ind w:left="720" w:hanging="720"/>
      </w:pPr>
      <w:bookmarkStart w:id="15" w:name="_Toc411505690"/>
      <w:r w:rsidRPr="00887FCB">
        <w:t>F. Informatie over plannen voor beheersing, controle</w:t>
      </w:r>
      <w:r>
        <w:t>, follow-up en afvalbehandeling</w:t>
      </w:r>
      <w:bookmarkEnd w:id="15"/>
      <w:r w:rsidRPr="00887FCB">
        <w:t xml:space="preserve"> </w:t>
      </w:r>
    </w:p>
    <w:p w14:paraId="7E82B2E5"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Voorafgaand aan de toediening van het </w:t>
      </w:r>
      <w:r>
        <w:rPr>
          <w:rFonts w:ascii="Arial" w:hAnsi="Arial" w:cs="Arial"/>
          <w:sz w:val="22"/>
          <w:szCs w:val="22"/>
        </w:rPr>
        <w:t>naakte DNA</w:t>
      </w:r>
      <w:r w:rsidRPr="00887FCB">
        <w:rPr>
          <w:rFonts w:ascii="Arial" w:hAnsi="Arial" w:cs="Arial"/>
          <w:sz w:val="22"/>
          <w:szCs w:val="22"/>
        </w:rPr>
        <w:t xml:space="preserve"> wordt de toedieningsplaats adequaat ontsmet met een op alcohol gebaseerd desinfectans.</w:t>
      </w:r>
    </w:p>
    <w:p w14:paraId="7715F46C" w14:textId="77777777" w:rsidR="00CF7C89" w:rsidRPr="00887FCB" w:rsidRDefault="00CF7C89" w:rsidP="00CF7C89">
      <w:pPr>
        <w:numPr>
          <w:ilvl w:val="0"/>
          <w:numId w:val="19"/>
        </w:numPr>
        <w:tabs>
          <w:tab w:val="clear" w:pos="720"/>
          <w:tab w:val="num" w:pos="567"/>
        </w:tabs>
        <w:ind w:left="567" w:hanging="567"/>
        <w:rPr>
          <w:rFonts w:ascii="Arial" w:hAnsi="Arial" w:cs="Arial"/>
          <w:b/>
          <w:i/>
          <w:sz w:val="22"/>
          <w:szCs w:val="22"/>
        </w:rPr>
      </w:pPr>
      <w:r w:rsidRPr="00887FCB">
        <w:rPr>
          <w:rFonts w:ascii="Arial" w:hAnsi="Arial" w:cs="Arial"/>
          <w:sz w:val="22"/>
          <w:szCs w:val="22"/>
        </w:rPr>
        <w:t>Na afloop van de toediening wordt de toedieningsplaats gereinigd met steriel water of een steriele zoutoplossing, om eventueel nog aanwezig DNA te verwijderen. Daarna wordt de toedieningsplaats</w:t>
      </w:r>
      <w:r>
        <w:rPr>
          <w:rFonts w:ascii="Arial" w:hAnsi="Arial" w:cs="Arial"/>
          <w:sz w:val="22"/>
          <w:szCs w:val="22"/>
        </w:rPr>
        <w:t xml:space="preserve"> op steriele wijze</w:t>
      </w:r>
      <w:r w:rsidRPr="00887FCB">
        <w:rPr>
          <w:rFonts w:ascii="Arial" w:hAnsi="Arial" w:cs="Arial"/>
          <w:sz w:val="22"/>
          <w:szCs w:val="22"/>
        </w:rPr>
        <w:t xml:space="preserve"> droog gemaakt.</w:t>
      </w:r>
    </w:p>
    <w:p w14:paraId="204ECF8B" w14:textId="77777777" w:rsidR="00CF7C89" w:rsidRPr="00C340F2"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Algemene </w:t>
      </w:r>
      <w:r w:rsidRPr="00C340F2">
        <w:rPr>
          <w:rFonts w:ascii="Arial" w:hAnsi="Arial" w:cs="Arial"/>
          <w:sz w:val="22"/>
          <w:szCs w:val="22"/>
        </w:rPr>
        <w:t xml:space="preserve">veterinaire hygiënische maatregelen worden in acht genomen tijdens de toediening van het </w:t>
      </w:r>
      <w:r>
        <w:rPr>
          <w:rFonts w:ascii="Arial" w:hAnsi="Arial" w:cs="Arial"/>
          <w:sz w:val="22"/>
          <w:szCs w:val="22"/>
        </w:rPr>
        <w:t>naakte DNA</w:t>
      </w:r>
      <w:r w:rsidRPr="00C340F2">
        <w:rPr>
          <w:rFonts w:ascii="Arial" w:hAnsi="Arial" w:cs="Arial"/>
          <w:sz w:val="22"/>
          <w:szCs w:val="22"/>
        </w:rPr>
        <w:t>, tijdens eventuele monstername bij het proefdier, bij eventuele bewerking van monsters die in het kader van de studie plaatsvindt en bij de verwerking van afval.</w:t>
      </w:r>
    </w:p>
    <w:p w14:paraId="0A7CC82A" w14:textId="77777777" w:rsidR="00CF7C89" w:rsidRPr="00C340F2" w:rsidRDefault="00CF7C89" w:rsidP="00CF7C89">
      <w:pPr>
        <w:numPr>
          <w:ilvl w:val="0"/>
          <w:numId w:val="19"/>
        </w:numPr>
        <w:tabs>
          <w:tab w:val="clear" w:pos="720"/>
          <w:tab w:val="num" w:pos="567"/>
        </w:tabs>
        <w:ind w:left="567" w:hanging="567"/>
        <w:rPr>
          <w:rFonts w:ascii="Arial" w:hAnsi="Arial" w:cs="Arial"/>
          <w:b/>
          <w:sz w:val="22"/>
        </w:rPr>
      </w:pPr>
      <w:r w:rsidRPr="00C340F2">
        <w:rPr>
          <w:rFonts w:ascii="Arial" w:hAnsi="Arial" w:cs="Arial"/>
          <w:sz w:val="22"/>
          <w:szCs w:val="22"/>
        </w:rPr>
        <w:t xml:space="preserve">Tijdens de veterinaire studie mogen kanamycine en neomycine niet gebruikt worden op de toedieningsplaats indien het </w:t>
      </w:r>
      <w:r>
        <w:rPr>
          <w:rFonts w:ascii="Arial" w:hAnsi="Arial" w:cs="Arial"/>
          <w:sz w:val="22"/>
          <w:szCs w:val="22"/>
        </w:rPr>
        <w:t>naakte DNA</w:t>
      </w:r>
      <w:r w:rsidRPr="00C340F2">
        <w:rPr>
          <w:rFonts w:ascii="Arial" w:hAnsi="Arial" w:cs="Arial"/>
          <w:sz w:val="22"/>
          <w:szCs w:val="22"/>
        </w:rPr>
        <w:t xml:space="preserve"> een antibioticum-resistentie gen tegen uitsluitend kanamycine of neomycine bevat.</w:t>
      </w:r>
    </w:p>
    <w:p w14:paraId="70179D5D" w14:textId="77777777" w:rsidR="00CF7C89" w:rsidRPr="00C340F2" w:rsidRDefault="00CF7C89" w:rsidP="00CF7C89">
      <w:pPr>
        <w:ind w:left="567"/>
        <w:rPr>
          <w:rFonts w:ascii="Arial" w:hAnsi="Arial" w:cs="Arial"/>
          <w:b/>
          <w:sz w:val="22"/>
        </w:rPr>
      </w:pPr>
      <w:r w:rsidRPr="00C340F2">
        <w:rPr>
          <w:rFonts w:ascii="Arial" w:hAnsi="Arial" w:cs="Arial"/>
          <w:b/>
          <w:sz w:val="22"/>
        </w:rPr>
        <w:t xml:space="preserve"> </w:t>
      </w:r>
    </w:p>
    <w:p w14:paraId="54FCFC22" w14:textId="77777777" w:rsidR="00CF7C89" w:rsidRPr="00C340F2" w:rsidRDefault="00CF7C89" w:rsidP="00CF7C89">
      <w:pPr>
        <w:pStyle w:val="Kop3"/>
        <w:numPr>
          <w:ilvl w:val="0"/>
          <w:numId w:val="0"/>
        </w:numPr>
        <w:ind w:left="720" w:hanging="720"/>
      </w:pPr>
      <w:bookmarkStart w:id="16" w:name="_Toc411505691"/>
      <w:r w:rsidRPr="00C340F2">
        <w:t>G. Productie en Batch</w:t>
      </w:r>
      <w:bookmarkEnd w:id="16"/>
    </w:p>
    <w:p w14:paraId="08618E3B" w14:textId="77777777" w:rsidR="00CF7C89" w:rsidRPr="00C340F2" w:rsidRDefault="00CF7C89" w:rsidP="00CF7C89">
      <w:pPr>
        <w:numPr>
          <w:ilvl w:val="0"/>
          <w:numId w:val="19"/>
        </w:numPr>
        <w:tabs>
          <w:tab w:val="clear" w:pos="720"/>
          <w:tab w:val="num" w:pos="567"/>
        </w:tabs>
        <w:ind w:left="567" w:hanging="567"/>
        <w:rPr>
          <w:rFonts w:ascii="Arial" w:hAnsi="Arial" w:cs="Arial"/>
          <w:sz w:val="22"/>
          <w:szCs w:val="22"/>
        </w:rPr>
      </w:pPr>
      <w:r w:rsidRPr="00C340F2">
        <w:rPr>
          <w:rFonts w:ascii="Arial" w:hAnsi="Arial" w:cs="Arial"/>
          <w:sz w:val="22"/>
          <w:szCs w:val="22"/>
        </w:rPr>
        <w:t>De productie van de batch vindt niet plaats onder de aangevraagde werkzaamheden.</w:t>
      </w:r>
      <w:r w:rsidRPr="00C340F2">
        <w:rPr>
          <w:rFonts w:ascii="Arial" w:hAnsi="Arial" w:cs="Arial"/>
          <w:b/>
          <w:i/>
          <w:sz w:val="22"/>
          <w:szCs w:val="22"/>
        </w:rPr>
        <w:t xml:space="preserve"> </w:t>
      </w:r>
      <w:r w:rsidRPr="00C340F2">
        <w:rPr>
          <w:rFonts w:ascii="Arial" w:hAnsi="Arial" w:cs="Arial"/>
          <w:sz w:val="22"/>
          <w:szCs w:val="22"/>
        </w:rPr>
        <w:t xml:space="preserve">Alle productiehandelingen met het </w:t>
      </w:r>
      <w:r>
        <w:rPr>
          <w:rFonts w:ascii="Arial" w:hAnsi="Arial" w:cs="Arial"/>
          <w:sz w:val="22"/>
          <w:szCs w:val="22"/>
        </w:rPr>
        <w:t>naakte DNA</w:t>
      </w:r>
      <w:r w:rsidRPr="00C340F2">
        <w:rPr>
          <w:rFonts w:ascii="Arial" w:hAnsi="Arial" w:cs="Arial"/>
          <w:sz w:val="22"/>
          <w:szCs w:val="22"/>
        </w:rPr>
        <w:t xml:space="preserve"> vinden plaats volgens current Good Manufacturing Practice (cGMP).</w:t>
      </w:r>
    </w:p>
    <w:p w14:paraId="219A13CD" w14:textId="77777777" w:rsidR="00CF7C89" w:rsidRPr="00C340F2" w:rsidRDefault="00CF7C89" w:rsidP="00CF7C89">
      <w:pPr>
        <w:numPr>
          <w:ilvl w:val="0"/>
          <w:numId w:val="19"/>
        </w:numPr>
        <w:tabs>
          <w:tab w:val="clear" w:pos="720"/>
          <w:tab w:val="num" w:pos="567"/>
        </w:tabs>
        <w:ind w:left="567" w:hanging="567"/>
        <w:rPr>
          <w:rFonts w:ascii="Arial" w:hAnsi="Arial" w:cs="Arial"/>
          <w:sz w:val="22"/>
          <w:szCs w:val="22"/>
        </w:rPr>
      </w:pPr>
      <w:r w:rsidRPr="00C340F2">
        <w:rPr>
          <w:rFonts w:ascii="Arial" w:hAnsi="Arial" w:cs="Arial"/>
          <w:sz w:val="22"/>
          <w:szCs w:val="22"/>
        </w:rPr>
        <w:t>De te gebruiken batch voldoet aan de volgende criteria:</w:t>
      </w:r>
      <w:r w:rsidRPr="00C340F2">
        <w:rPr>
          <w:rFonts w:ascii="Arial" w:hAnsi="Arial" w:cs="Arial"/>
          <w:sz w:val="22"/>
          <w:szCs w:val="22"/>
        </w:rPr>
        <w:br/>
        <w:t xml:space="preserve">(a) Tijdens de productie zal de batch onderhevig zijn aan diverse algemeen aanvaarde </w:t>
      </w:r>
      <w:r w:rsidRPr="00C340F2">
        <w:rPr>
          <w:rFonts w:ascii="Arial" w:hAnsi="Arial" w:cs="Arial"/>
          <w:sz w:val="22"/>
          <w:szCs w:val="22"/>
        </w:rPr>
        <w:lastRenderedPageBreak/>
        <w:t xml:space="preserve">kwaliteitstesten, zoals </w:t>
      </w:r>
      <w:r>
        <w:rPr>
          <w:rFonts w:ascii="Arial" w:hAnsi="Arial" w:cs="Arial"/>
          <w:sz w:val="22"/>
          <w:szCs w:val="22"/>
        </w:rPr>
        <w:t xml:space="preserve">bijvoorbeeld </w:t>
      </w:r>
      <w:r w:rsidRPr="00C340F2">
        <w:rPr>
          <w:rFonts w:ascii="Arial" w:hAnsi="Arial" w:cs="Arial"/>
          <w:sz w:val="22"/>
          <w:szCs w:val="22"/>
        </w:rPr>
        <w:t xml:space="preserve">gesteld in de European Pharmacopoeia, om identiteit, zuiverheid en steriliteit van het product te waarborgen. </w:t>
      </w:r>
    </w:p>
    <w:p w14:paraId="2EF652F3" w14:textId="77777777" w:rsidR="00CF7C89" w:rsidRPr="00C340F2" w:rsidRDefault="00CF7C89" w:rsidP="00CF7C89">
      <w:pPr>
        <w:ind w:left="567"/>
        <w:rPr>
          <w:rFonts w:ascii="Arial" w:hAnsi="Arial" w:cs="Arial"/>
          <w:sz w:val="22"/>
          <w:szCs w:val="22"/>
        </w:rPr>
      </w:pPr>
      <w:r w:rsidRPr="00C340F2">
        <w:rPr>
          <w:rFonts w:ascii="Arial" w:hAnsi="Arial" w:cs="Arial"/>
          <w:sz w:val="22"/>
          <w:szCs w:val="22"/>
        </w:rPr>
        <w:t xml:space="preserve">(b) Naast het beschreven DNA preparaat wordt aan de batch geen ander nucleïnezuur, daaronder mede begrepen oligonucleotiden, van welke aard dan ook toegevoegd. </w:t>
      </w:r>
    </w:p>
    <w:p w14:paraId="3AD905F3" w14:textId="77777777" w:rsidR="00CF7C89" w:rsidRPr="00C340F2" w:rsidRDefault="00CF7C89" w:rsidP="00CF7C89">
      <w:pPr>
        <w:ind w:left="567"/>
        <w:rPr>
          <w:rFonts w:ascii="Arial" w:hAnsi="Arial" w:cs="Arial"/>
          <w:sz w:val="22"/>
          <w:szCs w:val="22"/>
        </w:rPr>
      </w:pPr>
      <w:r w:rsidRPr="00C340F2">
        <w:rPr>
          <w:rFonts w:ascii="Arial" w:hAnsi="Arial" w:cs="Arial"/>
          <w:sz w:val="22"/>
          <w:szCs w:val="22"/>
        </w:rPr>
        <w:t xml:space="preserve">(c) De batch is vrij van verontreinigend DNA en is vrij van organismen, daaronder mede begrepen al dan niet replicatie competente virussen. </w:t>
      </w:r>
    </w:p>
    <w:p w14:paraId="32C614AB" w14:textId="77777777" w:rsidR="00225F25" w:rsidRPr="00CF7C89" w:rsidRDefault="00CF7C89" w:rsidP="00CF7C89">
      <w:pPr>
        <w:ind w:left="567"/>
        <w:rPr>
          <w:rFonts w:ascii="Arial" w:hAnsi="Arial" w:cs="Arial"/>
          <w:sz w:val="22"/>
          <w:szCs w:val="22"/>
        </w:rPr>
        <w:sectPr w:rsidR="00225F25" w:rsidRPr="00CF7C89" w:rsidSect="00BA68FF">
          <w:footerReference w:type="default" r:id="rId11"/>
          <w:pgSz w:w="11906" w:h="16838" w:code="9"/>
          <w:pgMar w:top="1440" w:right="1440" w:bottom="1440" w:left="1440" w:header="0" w:footer="709" w:gutter="0"/>
          <w:cols w:space="708"/>
          <w:titlePg/>
          <w:docGrid w:linePitch="326"/>
        </w:sectPr>
      </w:pPr>
      <w:r w:rsidRPr="00C340F2">
        <w:rPr>
          <w:rFonts w:ascii="Arial" w:hAnsi="Arial" w:cs="Arial"/>
          <w:sz w:val="22"/>
          <w:szCs w:val="22"/>
        </w:rPr>
        <w:t>(d) De batch zal worden verworpen indien niet aan de gestelde kwaliteitscontroles wordt voldaan.</w:t>
      </w:r>
      <w:r w:rsidRPr="00C340F2" w:rsidDel="00AA0789">
        <w:rPr>
          <w:rFonts w:ascii="Arial" w:hAnsi="Arial" w:cs="Arial"/>
          <w:sz w:val="22"/>
          <w:szCs w:val="22"/>
        </w:rPr>
        <w:t xml:space="preserve"> </w:t>
      </w:r>
    </w:p>
    <w:p w14:paraId="7413B258" w14:textId="77777777" w:rsidR="00225F25" w:rsidRPr="005877F7" w:rsidRDefault="00225F25" w:rsidP="00713EF3">
      <w:pPr>
        <w:pStyle w:val="Kop2"/>
        <w:rPr>
          <w:sz w:val="22"/>
          <w:szCs w:val="22"/>
        </w:rPr>
      </w:pPr>
      <w:bookmarkStart w:id="17" w:name="_Toc411505692"/>
      <w:r w:rsidRPr="007A66DD">
        <w:lastRenderedPageBreak/>
        <w:t xml:space="preserve">DEEL 2. </w:t>
      </w:r>
      <w:r w:rsidR="00713EF3">
        <w:t>Milieurisicobeoordeling van de aangevraagde werkzaamheden.</w:t>
      </w:r>
      <w:bookmarkEnd w:id="17"/>
    </w:p>
    <w:p w14:paraId="32ADCC16" w14:textId="77777777" w:rsidR="00CF7C89" w:rsidRPr="00C340F2" w:rsidRDefault="00CF7C89" w:rsidP="00CF7C89">
      <w:pPr>
        <w:ind w:right="34"/>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5"/>
        <w:gridCol w:w="4725"/>
        <w:gridCol w:w="4726"/>
      </w:tblGrid>
      <w:tr w:rsidR="00CF7C89" w:rsidRPr="00C340F2" w14:paraId="2E163C6A" w14:textId="77777777" w:rsidTr="00485429">
        <w:tblPrEx>
          <w:tblCellMar>
            <w:top w:w="0" w:type="dxa"/>
            <w:bottom w:w="0" w:type="dxa"/>
          </w:tblCellMar>
        </w:tblPrEx>
        <w:tc>
          <w:tcPr>
            <w:tcW w:w="4725" w:type="dxa"/>
            <w:tcBorders>
              <w:bottom w:val="single" w:sz="4" w:space="0" w:color="auto"/>
            </w:tcBorders>
          </w:tcPr>
          <w:p w14:paraId="507B340B" w14:textId="77777777" w:rsidR="00CF7C89" w:rsidRPr="00C340F2" w:rsidRDefault="00CF7C89" w:rsidP="00485429">
            <w:pPr>
              <w:ind w:right="34"/>
              <w:rPr>
                <w:rFonts w:ascii="Arial" w:hAnsi="Arial" w:cs="Arial"/>
                <w:b/>
              </w:rPr>
            </w:pPr>
            <w:r w:rsidRPr="00C340F2">
              <w:rPr>
                <w:rFonts w:ascii="Arial" w:hAnsi="Arial" w:cs="Arial"/>
                <w:b/>
              </w:rPr>
              <w:t>Bepaling van eigenschappen die schadelijke effecten kunnen hebben</w:t>
            </w:r>
          </w:p>
          <w:p w14:paraId="218871D9" w14:textId="77777777" w:rsidR="00CF7C89" w:rsidRPr="00C340F2" w:rsidRDefault="00CF7C89" w:rsidP="00485429">
            <w:pPr>
              <w:ind w:right="34"/>
              <w:rPr>
                <w:rFonts w:ascii="Arial" w:hAnsi="Arial" w:cs="Arial"/>
                <w:b/>
                <w:sz w:val="20"/>
              </w:rPr>
            </w:pPr>
            <w:r w:rsidRPr="00C340F2">
              <w:rPr>
                <w:rFonts w:ascii="Arial" w:hAnsi="Arial" w:cs="Arial"/>
                <w:i/>
                <w:sz w:val="20"/>
              </w:rPr>
              <w:t>(Identificatie en toelichting “oorzaak-gevolg” relaties)</w:t>
            </w:r>
          </w:p>
        </w:tc>
        <w:tc>
          <w:tcPr>
            <w:tcW w:w="4725" w:type="dxa"/>
            <w:tcBorders>
              <w:bottom w:val="single" w:sz="4" w:space="0" w:color="auto"/>
            </w:tcBorders>
          </w:tcPr>
          <w:p w14:paraId="0A84623C" w14:textId="77777777" w:rsidR="00CF7C89" w:rsidRPr="00C340F2" w:rsidRDefault="00CF7C89" w:rsidP="00485429">
            <w:pPr>
              <w:ind w:right="34"/>
              <w:rPr>
                <w:rFonts w:ascii="Arial" w:hAnsi="Arial" w:cs="Arial"/>
                <w:i/>
                <w:sz w:val="20"/>
              </w:rPr>
            </w:pPr>
            <w:r w:rsidRPr="00C340F2">
              <w:rPr>
                <w:rFonts w:ascii="Arial" w:hAnsi="Arial" w:cs="Arial"/>
                <w:b/>
              </w:rPr>
              <w:t>Evaluatie van de mogelijke gevolgen van elk schadelijk effect, indien dit optreedt, en evaluatie van de waarschijnlijkheid van het optreden</w:t>
            </w:r>
            <w:r w:rsidRPr="00C340F2">
              <w:rPr>
                <w:rFonts w:ascii="Arial" w:hAnsi="Arial" w:cs="Arial"/>
                <w:b/>
              </w:rPr>
              <w:br/>
            </w:r>
            <w:r w:rsidRPr="00C340F2">
              <w:rPr>
                <w:rFonts w:ascii="Arial" w:hAnsi="Arial" w:cs="Arial"/>
                <w:i/>
                <w:sz w:val="20"/>
              </w:rPr>
              <w:t>(rekening houdend met de wijze van introductie en het introductie milieu)</w:t>
            </w:r>
          </w:p>
          <w:p w14:paraId="13B94774" w14:textId="77777777" w:rsidR="00CF7C89" w:rsidRPr="00C340F2" w:rsidRDefault="00CF7C89" w:rsidP="00485429">
            <w:pPr>
              <w:ind w:right="34"/>
              <w:rPr>
                <w:rFonts w:ascii="Arial" w:hAnsi="Arial" w:cs="Arial"/>
                <w:b/>
              </w:rPr>
            </w:pPr>
          </w:p>
        </w:tc>
        <w:tc>
          <w:tcPr>
            <w:tcW w:w="4726" w:type="dxa"/>
            <w:tcBorders>
              <w:bottom w:val="single" w:sz="4" w:space="0" w:color="auto"/>
            </w:tcBorders>
          </w:tcPr>
          <w:p w14:paraId="45F6F4B2" w14:textId="77777777" w:rsidR="00CF7C89" w:rsidRPr="00C340F2" w:rsidRDefault="00CF7C89" w:rsidP="00485429">
            <w:pPr>
              <w:ind w:right="34"/>
              <w:rPr>
                <w:rFonts w:ascii="Arial" w:hAnsi="Arial" w:cs="Arial"/>
                <w:b/>
              </w:rPr>
            </w:pPr>
            <w:r w:rsidRPr="00C340F2">
              <w:rPr>
                <w:rFonts w:ascii="Arial" w:hAnsi="Arial" w:cs="Arial"/>
                <w:b/>
              </w:rPr>
              <w:t>Schatting van het risico dat aan de betreffende eigenschap van het GGO verbonden is</w:t>
            </w:r>
          </w:p>
        </w:tc>
      </w:tr>
      <w:tr w:rsidR="00CF7C89" w:rsidRPr="00C340F2" w14:paraId="11990508" w14:textId="77777777" w:rsidTr="00485429">
        <w:tblPrEx>
          <w:tblCellMar>
            <w:top w:w="0" w:type="dxa"/>
            <w:bottom w:w="0" w:type="dxa"/>
          </w:tblCellMar>
        </w:tblPrEx>
        <w:tc>
          <w:tcPr>
            <w:tcW w:w="14176" w:type="dxa"/>
            <w:gridSpan w:val="3"/>
            <w:shd w:val="clear" w:color="auto" w:fill="FFFFFF"/>
            <w:vAlign w:val="bottom"/>
          </w:tcPr>
          <w:p w14:paraId="261869A1" w14:textId="77777777" w:rsidR="00CF7C89" w:rsidRPr="00C340F2" w:rsidRDefault="00CF7C89" w:rsidP="00485429">
            <w:pPr>
              <w:ind w:right="34"/>
              <w:rPr>
                <w:rFonts w:ascii="Arial" w:hAnsi="Arial" w:cs="Arial"/>
                <w:b/>
                <w:sz w:val="18"/>
                <w:szCs w:val="18"/>
              </w:rPr>
            </w:pPr>
            <w:r w:rsidRPr="00C340F2">
              <w:rPr>
                <w:rFonts w:ascii="Arial" w:hAnsi="Arial" w:cs="Arial"/>
                <w:b/>
                <w:sz w:val="18"/>
                <w:szCs w:val="18"/>
              </w:rPr>
              <w:t>A. Persistentie en invasiviteit</w:t>
            </w:r>
          </w:p>
        </w:tc>
      </w:tr>
      <w:tr w:rsidR="00CF7C89" w:rsidRPr="00456D72" w14:paraId="6079D1E1" w14:textId="77777777" w:rsidTr="00485429">
        <w:tblPrEx>
          <w:tblCellMar>
            <w:top w:w="0" w:type="dxa"/>
            <w:bottom w:w="0" w:type="dxa"/>
          </w:tblCellMar>
        </w:tblPrEx>
        <w:tc>
          <w:tcPr>
            <w:tcW w:w="4725" w:type="dxa"/>
          </w:tcPr>
          <w:p w14:paraId="3662B895" w14:textId="77777777" w:rsidR="00CF7C89" w:rsidRPr="00C340F2" w:rsidRDefault="00CF7C89" w:rsidP="00485429">
            <w:pPr>
              <w:ind w:right="34"/>
              <w:rPr>
                <w:rFonts w:ascii="Arial" w:hAnsi="Arial" w:cs="Arial"/>
                <w:sz w:val="16"/>
                <w:szCs w:val="16"/>
              </w:rPr>
            </w:pPr>
          </w:p>
          <w:p w14:paraId="044FFA35" w14:textId="77777777" w:rsidR="00CF7C89" w:rsidRPr="00C340F2" w:rsidRDefault="00CF7C89" w:rsidP="00485429">
            <w:pPr>
              <w:ind w:right="34"/>
              <w:rPr>
                <w:rFonts w:ascii="Arial" w:hAnsi="Arial" w:cs="Arial"/>
                <w:sz w:val="16"/>
                <w:szCs w:val="16"/>
              </w:rPr>
            </w:pPr>
            <w:r w:rsidRPr="00C340F2">
              <w:rPr>
                <w:rFonts w:ascii="Arial" w:hAnsi="Arial" w:cs="Arial"/>
                <w:sz w:val="16"/>
                <w:szCs w:val="16"/>
              </w:rPr>
              <w:t xml:space="preserve">Het </w:t>
            </w:r>
            <w:r>
              <w:rPr>
                <w:rFonts w:ascii="Arial" w:hAnsi="Arial" w:cs="Arial"/>
                <w:sz w:val="16"/>
                <w:szCs w:val="16"/>
              </w:rPr>
              <w:t>naakte DNA</w:t>
            </w:r>
            <w:r w:rsidRPr="00C340F2">
              <w:rPr>
                <w:rFonts w:ascii="Arial" w:hAnsi="Arial" w:cs="Arial"/>
                <w:sz w:val="16"/>
                <w:szCs w:val="16"/>
              </w:rPr>
              <w:t xml:space="preserve"> preparaat wordt toegediend met een dosis die gebruikelijk is in </w:t>
            </w:r>
            <w:r>
              <w:rPr>
                <w:rFonts w:ascii="Arial" w:hAnsi="Arial" w:cs="Arial"/>
                <w:sz w:val="16"/>
                <w:szCs w:val="16"/>
              </w:rPr>
              <w:t xml:space="preserve">veterinaire </w:t>
            </w:r>
            <w:r w:rsidRPr="00C340F2">
              <w:rPr>
                <w:rFonts w:ascii="Arial" w:hAnsi="Arial" w:cs="Arial"/>
                <w:sz w:val="16"/>
                <w:szCs w:val="16"/>
              </w:rPr>
              <w:t>protocollen.</w:t>
            </w:r>
            <w:r w:rsidRPr="00C340F2">
              <w:rPr>
                <w:rFonts w:ascii="Arial" w:hAnsi="Arial" w:cs="Arial"/>
                <w:b/>
                <w:i/>
                <w:sz w:val="16"/>
                <w:szCs w:val="16"/>
              </w:rPr>
              <w:t xml:space="preserve"> </w:t>
            </w:r>
            <w:r w:rsidRPr="00C340F2">
              <w:rPr>
                <w:rFonts w:ascii="Arial" w:hAnsi="Arial" w:cs="Arial"/>
                <w:sz w:val="16"/>
                <w:szCs w:val="16"/>
              </w:rPr>
              <w:t xml:space="preserve">Na toediening aan een proefdier zal het </w:t>
            </w:r>
            <w:r>
              <w:rPr>
                <w:rFonts w:ascii="Arial" w:hAnsi="Arial" w:cs="Arial"/>
                <w:sz w:val="16"/>
                <w:szCs w:val="16"/>
              </w:rPr>
              <w:t>naakte DNA</w:t>
            </w:r>
            <w:r w:rsidRPr="00C340F2">
              <w:rPr>
                <w:rFonts w:ascii="Arial" w:hAnsi="Arial" w:cs="Arial"/>
                <w:sz w:val="16"/>
                <w:szCs w:val="16"/>
              </w:rPr>
              <w:t xml:space="preserve"> enige tijd aanwezig blijven in het lichaam. Afhankelijk van de omstandigheden kan dit een periode beslaan van enige weken tot maanden. Gedurende deze periode kunnen de volgende interacties van het </w:t>
            </w:r>
            <w:r>
              <w:rPr>
                <w:rFonts w:ascii="Arial" w:hAnsi="Arial" w:cs="Arial"/>
                <w:sz w:val="16"/>
                <w:szCs w:val="16"/>
              </w:rPr>
              <w:t>naakte DNA</w:t>
            </w:r>
            <w:r w:rsidRPr="00C340F2">
              <w:rPr>
                <w:rFonts w:ascii="Arial" w:hAnsi="Arial" w:cs="Arial"/>
                <w:sz w:val="16"/>
                <w:szCs w:val="16"/>
              </w:rPr>
              <w:t xml:space="preserve"> met andere organismen optreden: </w:t>
            </w:r>
          </w:p>
          <w:p w14:paraId="0B3E8113" w14:textId="77777777" w:rsidR="00CF7C89" w:rsidRPr="00C340F2" w:rsidRDefault="00CF7C89" w:rsidP="00485429">
            <w:pPr>
              <w:ind w:right="34"/>
              <w:rPr>
                <w:rFonts w:ascii="Arial" w:hAnsi="Arial" w:cs="Arial"/>
                <w:sz w:val="16"/>
                <w:szCs w:val="16"/>
              </w:rPr>
            </w:pPr>
          </w:p>
          <w:p w14:paraId="77EA63C1" w14:textId="77777777" w:rsidR="00CF7C89" w:rsidRPr="00C340F2" w:rsidRDefault="00CF7C89" w:rsidP="00485429">
            <w:pPr>
              <w:ind w:right="34"/>
              <w:rPr>
                <w:rFonts w:ascii="Arial" w:hAnsi="Arial" w:cs="Arial"/>
                <w:sz w:val="16"/>
                <w:szCs w:val="16"/>
              </w:rPr>
            </w:pPr>
            <w:r w:rsidRPr="00C340F2">
              <w:rPr>
                <w:rFonts w:ascii="Arial" w:hAnsi="Arial" w:cs="Arial"/>
                <w:b/>
                <w:sz w:val="16"/>
                <w:szCs w:val="16"/>
              </w:rPr>
              <w:t>1.</w:t>
            </w:r>
            <w:r w:rsidRPr="00C340F2">
              <w:rPr>
                <w:rFonts w:ascii="Arial" w:hAnsi="Arial" w:cs="Arial"/>
                <w:sz w:val="16"/>
                <w:szCs w:val="16"/>
              </w:rPr>
              <w:t xml:space="preserve"> Na toediening van het </w:t>
            </w:r>
            <w:r>
              <w:rPr>
                <w:rFonts w:ascii="Arial" w:hAnsi="Arial" w:cs="Arial"/>
                <w:sz w:val="16"/>
                <w:szCs w:val="16"/>
              </w:rPr>
              <w:t>naakte DNA</w:t>
            </w:r>
            <w:r w:rsidRPr="00C340F2">
              <w:rPr>
                <w:rFonts w:ascii="Arial" w:hAnsi="Arial" w:cs="Arial"/>
                <w:sz w:val="16"/>
                <w:szCs w:val="16"/>
              </w:rPr>
              <w:t xml:space="preserve"> preparaat kunnen in de proefdier genetisch gemodificeerde lichaamscellen ontstaan die kunnen vrijkomen uit het lichaam en zich in het milieu kunnen verspreiden. Daarnaast bestaat de mogelijkheid dat het </w:t>
            </w:r>
            <w:r>
              <w:rPr>
                <w:rFonts w:ascii="Arial" w:hAnsi="Arial" w:cs="Arial"/>
                <w:sz w:val="16"/>
                <w:szCs w:val="16"/>
              </w:rPr>
              <w:t>naakte DNA</w:t>
            </w:r>
            <w:r w:rsidRPr="00C340F2">
              <w:rPr>
                <w:rFonts w:ascii="Arial" w:hAnsi="Arial" w:cs="Arial"/>
                <w:sz w:val="16"/>
                <w:szCs w:val="16"/>
              </w:rPr>
              <w:t xml:space="preserve"> zelf vrijkomt in het milieu en in contact komen met andere eukaryote cellen.</w:t>
            </w:r>
          </w:p>
          <w:p w14:paraId="7601E99B" w14:textId="77777777" w:rsidR="00CF7C89" w:rsidRPr="00C340F2" w:rsidRDefault="00CF7C89" w:rsidP="00485429">
            <w:pPr>
              <w:ind w:right="34"/>
              <w:rPr>
                <w:rFonts w:ascii="Arial" w:hAnsi="Arial" w:cs="Arial"/>
                <w:sz w:val="16"/>
                <w:szCs w:val="16"/>
              </w:rPr>
            </w:pPr>
          </w:p>
          <w:p w14:paraId="426BE14F" w14:textId="77777777" w:rsidR="00CF7C89" w:rsidRPr="00C340F2" w:rsidRDefault="00CF7C89" w:rsidP="00485429">
            <w:pPr>
              <w:ind w:right="34"/>
              <w:rPr>
                <w:rFonts w:ascii="Arial" w:hAnsi="Arial" w:cs="Arial"/>
                <w:sz w:val="16"/>
                <w:szCs w:val="16"/>
              </w:rPr>
            </w:pPr>
            <w:r w:rsidRPr="00C340F2">
              <w:rPr>
                <w:rFonts w:ascii="Arial" w:hAnsi="Arial" w:cs="Arial"/>
                <w:b/>
                <w:sz w:val="16"/>
                <w:szCs w:val="16"/>
              </w:rPr>
              <w:t>2.</w:t>
            </w:r>
            <w:r w:rsidRPr="00C340F2">
              <w:rPr>
                <w:rFonts w:ascii="Arial" w:hAnsi="Arial" w:cs="Arial"/>
                <w:sz w:val="16"/>
                <w:szCs w:val="16"/>
              </w:rPr>
              <w:t xml:space="preserve"> Indien het </w:t>
            </w:r>
            <w:r>
              <w:rPr>
                <w:rFonts w:ascii="Arial" w:hAnsi="Arial" w:cs="Arial"/>
                <w:sz w:val="16"/>
                <w:szCs w:val="16"/>
              </w:rPr>
              <w:t>naakte DNA</w:t>
            </w:r>
            <w:r w:rsidRPr="00C340F2">
              <w:rPr>
                <w:rFonts w:ascii="Arial" w:hAnsi="Arial" w:cs="Arial"/>
                <w:sz w:val="16"/>
                <w:szCs w:val="16"/>
              </w:rPr>
              <w:t xml:space="preserve"> in contact komt met kiembaancellen, dan kunnen er genetisch gemodificeerde kiembaancellen ontstaan.</w:t>
            </w:r>
          </w:p>
          <w:p w14:paraId="3FAF733C" w14:textId="77777777" w:rsidR="00CF7C89" w:rsidRPr="00C340F2" w:rsidRDefault="00CF7C89" w:rsidP="00485429">
            <w:pPr>
              <w:ind w:right="34"/>
              <w:rPr>
                <w:rFonts w:ascii="Arial" w:hAnsi="Arial" w:cs="Arial"/>
                <w:sz w:val="16"/>
                <w:szCs w:val="16"/>
              </w:rPr>
            </w:pPr>
          </w:p>
          <w:p w14:paraId="48E48EFA" w14:textId="77777777" w:rsidR="00CF7C89" w:rsidRPr="00C340F2" w:rsidRDefault="00CF7C89" w:rsidP="00485429">
            <w:pPr>
              <w:ind w:right="34"/>
              <w:rPr>
                <w:rFonts w:ascii="Arial" w:hAnsi="Arial" w:cs="Arial"/>
                <w:sz w:val="16"/>
                <w:szCs w:val="16"/>
              </w:rPr>
            </w:pPr>
            <w:r w:rsidRPr="00C340F2">
              <w:rPr>
                <w:rFonts w:ascii="Arial" w:hAnsi="Arial" w:cs="Arial"/>
                <w:b/>
                <w:sz w:val="16"/>
                <w:szCs w:val="16"/>
              </w:rPr>
              <w:t>3.</w:t>
            </w:r>
            <w:r w:rsidRPr="00C340F2">
              <w:rPr>
                <w:rFonts w:ascii="Arial" w:hAnsi="Arial" w:cs="Arial"/>
                <w:sz w:val="16"/>
                <w:szCs w:val="16"/>
              </w:rPr>
              <w:t xml:space="preserve"> Het toegediende naakt DNA kan mogelijk in zijn geheel of gedeeltelijk worden geïntegreerd in een genoom van een virus, bijvoorbeeld door recombinatie.</w:t>
            </w:r>
          </w:p>
          <w:p w14:paraId="034DDFEB" w14:textId="77777777" w:rsidR="00CF7C89" w:rsidRPr="00C340F2" w:rsidRDefault="00CF7C89" w:rsidP="00485429">
            <w:pPr>
              <w:ind w:right="34"/>
              <w:rPr>
                <w:rFonts w:ascii="Arial" w:hAnsi="Arial" w:cs="Arial"/>
                <w:sz w:val="16"/>
                <w:szCs w:val="16"/>
              </w:rPr>
            </w:pPr>
          </w:p>
          <w:p w14:paraId="5D93FEB4" w14:textId="77777777" w:rsidR="00CF7C89" w:rsidRPr="00C340F2" w:rsidRDefault="00CF7C89" w:rsidP="00485429">
            <w:pPr>
              <w:ind w:right="34"/>
              <w:rPr>
                <w:rFonts w:ascii="Arial" w:hAnsi="Arial" w:cs="Arial"/>
                <w:sz w:val="16"/>
                <w:szCs w:val="16"/>
              </w:rPr>
            </w:pPr>
            <w:r w:rsidRPr="00C340F2">
              <w:rPr>
                <w:rFonts w:ascii="Arial" w:hAnsi="Arial" w:cs="Arial"/>
                <w:b/>
                <w:sz w:val="16"/>
                <w:szCs w:val="16"/>
              </w:rPr>
              <w:t>4.</w:t>
            </w:r>
            <w:r w:rsidRPr="00C340F2">
              <w:rPr>
                <w:rFonts w:ascii="Arial" w:hAnsi="Arial" w:cs="Arial"/>
                <w:sz w:val="16"/>
                <w:szCs w:val="16"/>
              </w:rPr>
              <w:t xml:space="preserve"> Het </w:t>
            </w:r>
            <w:r>
              <w:rPr>
                <w:rFonts w:ascii="Arial" w:hAnsi="Arial" w:cs="Arial"/>
                <w:sz w:val="16"/>
                <w:szCs w:val="16"/>
              </w:rPr>
              <w:t>naakte DNA</w:t>
            </w:r>
            <w:r w:rsidRPr="00C340F2">
              <w:rPr>
                <w:rFonts w:ascii="Arial" w:hAnsi="Arial" w:cs="Arial"/>
                <w:sz w:val="16"/>
                <w:szCs w:val="16"/>
              </w:rPr>
              <w:t xml:space="preserve"> kan tijdens of na de toediening in contact komen met bacteriën. Dit zal hoofdzakelijk kunnen gebeuren op de toedieningsplaats. In deze bacteriën kan het DNA gehandhaafd blijven als plasmide of door integratie in het genoom. Het kan zich verspreiden in het milieu doordat verspreiding van de bacteriën plaatsvindt, of door horizontale genoverdracht naar andere bacteriën.</w:t>
            </w:r>
          </w:p>
          <w:p w14:paraId="119F3269" w14:textId="77777777" w:rsidR="00CF7C89" w:rsidRPr="00C340F2" w:rsidRDefault="00CF7C89" w:rsidP="00485429">
            <w:pPr>
              <w:ind w:right="34"/>
              <w:rPr>
                <w:rFonts w:ascii="Arial" w:hAnsi="Arial" w:cs="Arial"/>
                <w:sz w:val="16"/>
                <w:szCs w:val="16"/>
              </w:rPr>
            </w:pPr>
          </w:p>
        </w:tc>
        <w:tc>
          <w:tcPr>
            <w:tcW w:w="4725" w:type="dxa"/>
          </w:tcPr>
          <w:p w14:paraId="235DA9A8" w14:textId="77777777" w:rsidR="00CF7C89" w:rsidRPr="00C340F2" w:rsidRDefault="00CF7C89" w:rsidP="00485429">
            <w:pPr>
              <w:pStyle w:val="Kop5"/>
              <w:spacing w:before="0"/>
              <w:ind w:right="34"/>
              <w:rPr>
                <w:rFonts w:ascii="Arial" w:hAnsi="Arial" w:cs="Arial"/>
                <w:i w:val="0"/>
                <w:sz w:val="16"/>
                <w:szCs w:val="16"/>
              </w:rPr>
            </w:pPr>
          </w:p>
          <w:p w14:paraId="5B425EC2" w14:textId="77777777" w:rsidR="00CF7C89" w:rsidRPr="00CF7C89" w:rsidRDefault="00CF7C89" w:rsidP="00CF7C89">
            <w:pPr>
              <w:rPr>
                <w:rFonts w:ascii="Arial" w:hAnsi="Arial"/>
                <w:sz w:val="16"/>
              </w:rPr>
            </w:pPr>
            <w:r w:rsidRPr="00CF7C89">
              <w:rPr>
                <w:rFonts w:ascii="Arial" w:hAnsi="Arial"/>
                <w:sz w:val="16"/>
              </w:rPr>
              <w:t>Evaluatie van mogelijke gevolgen, indien ze optreden, en de waarschijnlijkheid van het schadelijke effect.</w:t>
            </w:r>
          </w:p>
          <w:p w14:paraId="1C3A1251" w14:textId="77777777" w:rsidR="00CF7C89" w:rsidRPr="00CF7C89" w:rsidRDefault="00CF7C89" w:rsidP="00CF7C89">
            <w:pPr>
              <w:rPr>
                <w:rFonts w:ascii="Arial" w:hAnsi="Arial"/>
                <w:sz w:val="16"/>
              </w:rPr>
            </w:pPr>
            <w:r w:rsidRPr="00CF7C89">
              <w:rPr>
                <w:rFonts w:ascii="Arial" w:hAnsi="Arial"/>
                <w:sz w:val="16"/>
              </w:rPr>
              <w:t>De gevolgen die kunnen optreden zijn afhankelijk van de eigenschappen die op het naakte DNA gecodeerd worden. Onder omstandigheden zou het bijvoorbeeld kunnen gaan om de productie van toxische eiwitten, of van eiwitten die de homeostase in het lichaam beïnvloeden. Omdat het gaat om veterinaire toepassingen van naakt DNA, kan er vanuit worden gegaan dat de expressie van dergelijke eiwitten in een proefdier gewenst kan zijn. Expressie is ongewenst in dieren die niet aan de proef deelnemen.</w:t>
            </w:r>
          </w:p>
          <w:p w14:paraId="7ADD7F18" w14:textId="77777777" w:rsidR="00CF7C89" w:rsidRPr="00623FEF" w:rsidRDefault="00CF7C89" w:rsidP="00485429">
            <w:pPr>
              <w:pStyle w:val="Geenafstand"/>
              <w:rPr>
                <w:rFonts w:ascii="Arial" w:hAnsi="Arial" w:cs="Arial"/>
                <w:sz w:val="16"/>
                <w:szCs w:val="16"/>
                <w:lang w:val="nl-NL"/>
              </w:rPr>
            </w:pPr>
          </w:p>
          <w:p w14:paraId="1E61BB79" w14:textId="77777777" w:rsidR="00CF7C89" w:rsidRPr="00623FEF" w:rsidRDefault="00CF7C89" w:rsidP="00485429">
            <w:pPr>
              <w:pStyle w:val="Geenafstand"/>
              <w:rPr>
                <w:rFonts w:ascii="Arial" w:hAnsi="Arial" w:cs="Arial"/>
                <w:sz w:val="16"/>
                <w:szCs w:val="16"/>
                <w:lang w:val="nl-NL"/>
              </w:rPr>
            </w:pPr>
            <w:r w:rsidRPr="00623FEF">
              <w:rPr>
                <w:rFonts w:ascii="Arial" w:hAnsi="Arial" w:cs="Arial"/>
                <w:b/>
                <w:sz w:val="16"/>
                <w:szCs w:val="16"/>
                <w:lang w:val="nl-NL"/>
              </w:rPr>
              <w:t>1.</w:t>
            </w:r>
            <w:r w:rsidRPr="00623FEF">
              <w:rPr>
                <w:rFonts w:ascii="Arial" w:hAnsi="Arial" w:cs="Arial"/>
                <w:sz w:val="16"/>
                <w:szCs w:val="16"/>
                <w:lang w:val="nl-NL"/>
              </w:rPr>
              <w:t xml:space="preserve"> De kans op verspreiding van het toegediende </w:t>
            </w:r>
            <w:r>
              <w:rPr>
                <w:rFonts w:ascii="Arial" w:hAnsi="Arial" w:cs="Arial"/>
                <w:sz w:val="16"/>
                <w:szCs w:val="16"/>
                <w:lang w:val="nl-NL"/>
              </w:rPr>
              <w:t>naakte DNA</w:t>
            </w:r>
            <w:r w:rsidRPr="00623FEF">
              <w:rPr>
                <w:rFonts w:ascii="Arial" w:hAnsi="Arial" w:cs="Arial"/>
                <w:sz w:val="16"/>
                <w:szCs w:val="16"/>
                <w:lang w:val="nl-NL"/>
              </w:rPr>
              <w:t xml:space="preserve"> door shedding is zeer laag. De achtergrond hiervan is: indien door directe injectie in het lichaam toegediend DNA de circulatie bereikt wordt het snel afgebroken in het bloed. In het lichaam zal het DNA worden blootgesteld aan nucleasen die een groot gedeelte van het DNA afbreken. Alleen kleine DNA fragmenten kunnen de nieren passeren en via de urine in het milieu terecht komen. In het ergste geval zal na toediening een kleine hoeveelheid van het </w:t>
            </w:r>
            <w:r>
              <w:rPr>
                <w:rFonts w:ascii="Arial" w:hAnsi="Arial" w:cs="Arial"/>
                <w:sz w:val="16"/>
                <w:szCs w:val="16"/>
                <w:lang w:val="nl-NL"/>
              </w:rPr>
              <w:t>naakte DNA</w:t>
            </w:r>
            <w:r w:rsidRPr="00623FEF">
              <w:rPr>
                <w:rFonts w:ascii="Arial" w:hAnsi="Arial" w:cs="Arial"/>
                <w:sz w:val="16"/>
                <w:szCs w:val="16"/>
                <w:lang w:val="nl-NL"/>
              </w:rPr>
              <w:t xml:space="preserve"> vanuit het proefdier vrijkomen in het milieu. Het is onwaarschijnlijk dat het toegediende DNA in relevante hoev</w:t>
            </w:r>
            <w:r w:rsidR="004F2202">
              <w:rPr>
                <w:rFonts w:ascii="Arial" w:hAnsi="Arial" w:cs="Arial"/>
                <w:sz w:val="16"/>
                <w:szCs w:val="16"/>
                <w:lang w:val="nl-NL"/>
              </w:rPr>
              <w:t>eelheden vrijkomt uit het proefdier</w:t>
            </w:r>
            <w:r w:rsidRPr="00623FEF">
              <w:rPr>
                <w:rFonts w:ascii="Arial" w:hAnsi="Arial" w:cs="Arial"/>
                <w:sz w:val="16"/>
                <w:szCs w:val="16"/>
                <w:lang w:val="nl-NL"/>
              </w:rPr>
              <w:t xml:space="preserve">, </w:t>
            </w:r>
            <w:r w:rsidRPr="00623FEF">
              <w:rPr>
                <w:rFonts w:ascii="Arial" w:eastAsia="Times New Roman" w:hAnsi="Arial" w:cs="Arial"/>
                <w:sz w:val="16"/>
                <w:szCs w:val="16"/>
                <w:lang w:val="nl-NL"/>
              </w:rPr>
              <w:t xml:space="preserve">op een manier waardoor anderen in contact komen met het DNA, zodanig dat het opgenomen kan worden in lichaamscellen. </w:t>
            </w:r>
            <w:r w:rsidRPr="00623FEF">
              <w:rPr>
                <w:rFonts w:ascii="Arial" w:hAnsi="Arial" w:cs="Arial"/>
                <w:sz w:val="16"/>
                <w:szCs w:val="16"/>
                <w:lang w:val="nl-NL"/>
              </w:rPr>
              <w:t xml:space="preserve">Het DNA zal bovendien ook in het milieu worden blootgesteld aan afbraak, onder andere door nucleasen. De kans dat het toegediende </w:t>
            </w:r>
            <w:r>
              <w:rPr>
                <w:rFonts w:ascii="Arial" w:hAnsi="Arial" w:cs="Arial"/>
                <w:sz w:val="16"/>
                <w:szCs w:val="16"/>
                <w:lang w:val="nl-NL"/>
              </w:rPr>
              <w:t>naakte DNA</w:t>
            </w:r>
            <w:r w:rsidRPr="00623FEF">
              <w:rPr>
                <w:rFonts w:ascii="Arial" w:hAnsi="Arial" w:cs="Arial"/>
                <w:sz w:val="16"/>
                <w:szCs w:val="16"/>
                <w:lang w:val="nl-NL"/>
              </w:rPr>
              <w:t xml:space="preserve"> in contact komt met andere eukaryote cellen en wordt opgenomen is daarom zeer onwaarschijnlijk. </w:t>
            </w:r>
          </w:p>
          <w:p w14:paraId="2661DF42" w14:textId="77777777" w:rsidR="00CF7C89" w:rsidRPr="00802781" w:rsidRDefault="00CF7C89" w:rsidP="00485429">
            <w:pPr>
              <w:pStyle w:val="Geenafstand"/>
              <w:rPr>
                <w:rFonts w:ascii="Arial" w:hAnsi="Arial" w:cs="Arial"/>
                <w:sz w:val="16"/>
                <w:szCs w:val="16"/>
                <w:lang w:val="nl-NL"/>
              </w:rPr>
            </w:pPr>
            <w:r>
              <w:rPr>
                <w:rFonts w:ascii="Arial" w:hAnsi="Arial" w:cs="Arial"/>
                <w:sz w:val="16"/>
                <w:szCs w:val="16"/>
                <w:lang w:val="nl-NL"/>
              </w:rPr>
              <w:lastRenderedPageBreak/>
              <w:t>L</w:t>
            </w:r>
            <w:r w:rsidRPr="00F57AC8">
              <w:rPr>
                <w:rFonts w:ascii="Arial" w:hAnsi="Arial" w:cs="Arial"/>
                <w:sz w:val="16"/>
                <w:szCs w:val="16"/>
                <w:lang w:val="nl-NL"/>
              </w:rPr>
              <w:t>ichaamsc</w:t>
            </w:r>
            <w:r w:rsidRPr="00C340F2">
              <w:rPr>
                <w:rFonts w:ascii="Arial" w:hAnsi="Arial" w:cs="Arial"/>
                <w:sz w:val="16"/>
                <w:szCs w:val="16"/>
                <w:lang w:val="nl-NL"/>
              </w:rPr>
              <w:t>ellen</w:t>
            </w:r>
            <w:r>
              <w:rPr>
                <w:rFonts w:ascii="Arial" w:hAnsi="Arial" w:cs="Arial"/>
                <w:sz w:val="16"/>
                <w:szCs w:val="16"/>
                <w:lang w:val="nl-NL"/>
              </w:rPr>
              <w:t xml:space="preserve"> van het proefdier</w:t>
            </w:r>
            <w:r w:rsidRPr="00C340F2">
              <w:rPr>
                <w:rFonts w:ascii="Arial" w:hAnsi="Arial" w:cs="Arial"/>
                <w:sz w:val="16"/>
                <w:szCs w:val="16"/>
                <w:lang w:val="nl-NL"/>
              </w:rPr>
              <w:t xml:space="preserve">, die het toegediende DNA </w:t>
            </w:r>
            <w:r w:rsidRPr="00F57AC8">
              <w:rPr>
                <w:rFonts w:ascii="Arial" w:hAnsi="Arial" w:cs="Arial"/>
                <w:sz w:val="16"/>
                <w:szCs w:val="16"/>
                <w:lang w:val="nl-NL"/>
              </w:rPr>
              <w:t>hebben opgenomen</w:t>
            </w:r>
            <w:r w:rsidRPr="00C340F2">
              <w:rPr>
                <w:rFonts w:ascii="Arial" w:hAnsi="Arial" w:cs="Arial"/>
                <w:sz w:val="16"/>
                <w:szCs w:val="16"/>
                <w:lang w:val="nl-NL"/>
              </w:rPr>
              <w:t xml:space="preserve">, kunnen vrijkomen in het milieu. </w:t>
            </w:r>
            <w:r w:rsidRPr="00802781">
              <w:rPr>
                <w:rFonts w:ascii="Arial" w:hAnsi="Arial" w:cs="Arial"/>
                <w:sz w:val="16"/>
                <w:szCs w:val="16"/>
                <w:lang w:val="nl-NL"/>
              </w:rPr>
              <w:t>Vrijgekomen cellen hebben, onder milieuomstandigheden, zonder dat er bijzondere voorzorgen worden genomen voor hun instandhouding, geen overlevingskansen.</w:t>
            </w:r>
          </w:p>
          <w:p w14:paraId="13BEB9B3" w14:textId="77777777" w:rsidR="00CF7C89" w:rsidRPr="002B5345" w:rsidRDefault="00CF7C89" w:rsidP="00485429">
            <w:pPr>
              <w:pStyle w:val="Geenafstand"/>
              <w:rPr>
                <w:rFonts w:ascii="Arial" w:hAnsi="Arial" w:cs="Arial"/>
                <w:sz w:val="16"/>
                <w:szCs w:val="16"/>
                <w:lang w:val="nl-NL"/>
              </w:rPr>
            </w:pPr>
          </w:p>
          <w:p w14:paraId="16E6CFE3" w14:textId="77777777" w:rsidR="00CF7C89" w:rsidRPr="00456D72" w:rsidRDefault="00CF7C89" w:rsidP="00485429">
            <w:pPr>
              <w:ind w:right="34"/>
              <w:rPr>
                <w:rFonts w:ascii="Arial" w:hAnsi="Arial" w:cs="Arial"/>
                <w:sz w:val="16"/>
                <w:szCs w:val="16"/>
              </w:rPr>
            </w:pPr>
            <w:r w:rsidRPr="00456D72">
              <w:rPr>
                <w:rFonts w:ascii="Arial" w:hAnsi="Arial" w:cs="Arial"/>
                <w:b/>
                <w:sz w:val="16"/>
                <w:szCs w:val="16"/>
              </w:rPr>
              <w:t>2.</w:t>
            </w:r>
            <w:r w:rsidRPr="00456D72">
              <w:rPr>
                <w:rFonts w:ascii="Arial" w:hAnsi="Arial" w:cs="Arial"/>
                <w:sz w:val="16"/>
                <w:szCs w:val="16"/>
              </w:rPr>
              <w:t xml:space="preserve"> Het DNA wordt niet direct ingespoten in de geslachtsklieren. Uit experimentele gegevens in proefpersonen en proefdieren blijkt dat verticale transmissie van naakt DNA uitsluitend kan voorkomen indien naakt DNA direct in de geslachtsklieren wordt geïnjecteerd. Indien het </w:t>
            </w:r>
            <w:r>
              <w:rPr>
                <w:rFonts w:ascii="Arial" w:hAnsi="Arial" w:cs="Arial"/>
                <w:sz w:val="16"/>
                <w:szCs w:val="16"/>
              </w:rPr>
              <w:t>naakte DNA</w:t>
            </w:r>
            <w:r w:rsidRPr="00456D72">
              <w:rPr>
                <w:rFonts w:ascii="Arial" w:hAnsi="Arial" w:cs="Arial"/>
                <w:sz w:val="16"/>
                <w:szCs w:val="16"/>
              </w:rPr>
              <w:t xml:space="preserve"> na toediening buiten de geslachtsklieren de circulatie bereikt wordt het snel afgebroken in het bloed. Door toediening buiten de geslachtsklieren en afbraak in de circulatie wordt blootstelling van kiembaancellen aan het DNA dus afdoende voorkomen, en wordt opname van DNA door kiembaancellen effectief voorkomen.</w:t>
            </w:r>
          </w:p>
          <w:p w14:paraId="2FC1F25C" w14:textId="77777777" w:rsidR="00CF7C89" w:rsidRPr="00456D72" w:rsidRDefault="00CF7C89" w:rsidP="00485429">
            <w:pPr>
              <w:pStyle w:val="Geenafstand"/>
              <w:rPr>
                <w:rFonts w:ascii="Arial" w:hAnsi="Arial" w:cs="Arial"/>
                <w:sz w:val="16"/>
                <w:szCs w:val="16"/>
                <w:lang w:val="nl-NL"/>
              </w:rPr>
            </w:pPr>
          </w:p>
          <w:p w14:paraId="3E7B846B" w14:textId="77777777" w:rsidR="00CF7C89" w:rsidRPr="00456D72" w:rsidRDefault="00CF7C89" w:rsidP="00485429">
            <w:pPr>
              <w:pStyle w:val="Geenafstand"/>
              <w:rPr>
                <w:rFonts w:ascii="Arial" w:hAnsi="Arial" w:cs="Arial"/>
                <w:sz w:val="16"/>
                <w:szCs w:val="16"/>
                <w:lang w:val="nl-NL"/>
              </w:rPr>
            </w:pPr>
            <w:r w:rsidRPr="00456D72">
              <w:rPr>
                <w:rFonts w:ascii="Arial" w:hAnsi="Arial" w:cs="Arial"/>
                <w:b/>
                <w:sz w:val="16"/>
                <w:szCs w:val="16"/>
                <w:lang w:val="nl-NL"/>
              </w:rPr>
              <w:t>3.</w:t>
            </w:r>
            <w:r w:rsidRPr="00456D72">
              <w:rPr>
                <w:rFonts w:ascii="Arial" w:hAnsi="Arial" w:cs="Arial"/>
                <w:sz w:val="16"/>
                <w:szCs w:val="16"/>
                <w:lang w:val="nl-NL"/>
              </w:rPr>
              <w:t xml:space="preserve"> Een voorwaarde voor gehele of gedeeltelijke integratie van het </w:t>
            </w:r>
            <w:r>
              <w:rPr>
                <w:rFonts w:ascii="Arial" w:hAnsi="Arial" w:cs="Arial"/>
                <w:sz w:val="16"/>
                <w:szCs w:val="16"/>
                <w:lang w:val="nl-NL"/>
              </w:rPr>
              <w:t>naakte DNA</w:t>
            </w:r>
            <w:r w:rsidRPr="00456D72">
              <w:rPr>
                <w:rFonts w:ascii="Arial" w:hAnsi="Arial" w:cs="Arial"/>
                <w:sz w:val="16"/>
                <w:szCs w:val="16"/>
                <w:lang w:val="nl-NL"/>
              </w:rPr>
              <w:t xml:space="preserve"> in het genoom van een virus is dat een cel tegelijkertijd zowel het toegediende </w:t>
            </w:r>
            <w:r>
              <w:rPr>
                <w:rFonts w:ascii="Arial" w:hAnsi="Arial" w:cs="Arial"/>
                <w:sz w:val="16"/>
                <w:szCs w:val="16"/>
                <w:lang w:val="nl-NL"/>
              </w:rPr>
              <w:t>naakte DNA</w:t>
            </w:r>
            <w:r w:rsidRPr="00456D72">
              <w:rPr>
                <w:rFonts w:ascii="Arial" w:hAnsi="Arial" w:cs="Arial"/>
                <w:sz w:val="16"/>
                <w:szCs w:val="16"/>
                <w:lang w:val="nl-NL"/>
              </w:rPr>
              <w:t xml:space="preserve"> moet bevatten als geïnfecteerd moet zijn met het betreffende virus. Wanneer het toegediende DNA deel uitmaakt van een virus kan het ingebouwd worden in een viruspartikel en verspreid worden door dit virus. De overdrachtsmogelijkheden van het DNA worden wanneer het deel uitmaakt van een virus  aanzienlijk groter, aangezien het nu door een virusdeeltje kan worden meegenomen en door middel van infectie in een andere gastheer van dezelfde soort terecht kan komen via infectie.  </w:t>
            </w:r>
          </w:p>
          <w:p w14:paraId="2393E446" w14:textId="77777777" w:rsidR="00CF7C89" w:rsidRPr="00456D72" w:rsidRDefault="00CF7C89" w:rsidP="00485429">
            <w:pPr>
              <w:pStyle w:val="Geenafstand"/>
              <w:rPr>
                <w:rFonts w:ascii="Arial" w:hAnsi="Arial" w:cs="Arial"/>
                <w:sz w:val="16"/>
                <w:szCs w:val="16"/>
                <w:lang w:val="nl-NL"/>
              </w:rPr>
            </w:pPr>
            <w:r w:rsidRPr="00456D72">
              <w:rPr>
                <w:rFonts w:ascii="Arial" w:hAnsi="Arial" w:cs="Arial"/>
                <w:sz w:val="16"/>
                <w:szCs w:val="16"/>
                <w:lang w:val="nl-NL"/>
              </w:rPr>
              <w:t>Deze mogelijkheid van verspreiding van het DNA wordt hier effectief tegengegaan door ervoor te zorgen dat het naakte DNA geen sequenties draagt van virale oorsprong (hierbij worden sequenties van zowel DNA als RNA virussen in beschouwing genomen), of die zijn afgeleid van dergelijke virale sequenties. Een uitzondering hierop is de aanwezigheid in het naakte DNA van een CMV-</w:t>
            </w:r>
            <w:r w:rsidR="00A46BF0">
              <w:rPr>
                <w:rFonts w:ascii="Arial" w:hAnsi="Arial" w:cs="Arial"/>
                <w:sz w:val="16"/>
                <w:szCs w:val="16"/>
                <w:lang w:val="nl-NL"/>
              </w:rPr>
              <w:t>promoter</w:t>
            </w:r>
            <w:r w:rsidRPr="00456D72">
              <w:rPr>
                <w:rFonts w:ascii="Arial" w:hAnsi="Arial" w:cs="Arial"/>
                <w:sz w:val="16"/>
                <w:szCs w:val="16"/>
                <w:lang w:val="nl-NL"/>
              </w:rPr>
              <w:t>, een RSV-</w:t>
            </w:r>
            <w:r w:rsidR="00A46BF0">
              <w:rPr>
                <w:rFonts w:ascii="Arial" w:hAnsi="Arial" w:cs="Arial"/>
                <w:sz w:val="16"/>
                <w:szCs w:val="16"/>
                <w:lang w:val="nl-NL"/>
              </w:rPr>
              <w:t>promoter</w:t>
            </w:r>
            <w:r w:rsidRPr="00456D72">
              <w:rPr>
                <w:rFonts w:ascii="Arial" w:hAnsi="Arial" w:cs="Arial"/>
                <w:sz w:val="16"/>
                <w:szCs w:val="16"/>
                <w:lang w:val="nl-NL"/>
              </w:rPr>
              <w:t xml:space="preserve">, een SV40 polyadenyleringssignaal </w:t>
            </w:r>
            <w:r>
              <w:rPr>
                <w:rFonts w:ascii="Arial" w:hAnsi="Arial" w:cs="Arial"/>
                <w:sz w:val="16"/>
                <w:szCs w:val="16"/>
                <w:lang w:val="nl-NL"/>
              </w:rPr>
              <w:t>of</w:t>
            </w:r>
            <w:r w:rsidRPr="00802781">
              <w:rPr>
                <w:rFonts w:ascii="Arial" w:hAnsi="Arial" w:cs="Arial"/>
                <w:sz w:val="16"/>
                <w:szCs w:val="16"/>
                <w:lang w:val="nl-NL"/>
              </w:rPr>
              <w:t xml:space="preserve"> een SV40 nucleaire ‘targeting’ sequentie) </w:t>
            </w:r>
            <w:r w:rsidRPr="002B5345">
              <w:rPr>
                <w:rFonts w:ascii="Arial" w:hAnsi="Arial" w:cs="Arial"/>
                <w:sz w:val="16"/>
                <w:szCs w:val="16"/>
                <w:lang w:val="nl-NL"/>
              </w:rPr>
              <w:t>.</w:t>
            </w:r>
          </w:p>
          <w:p w14:paraId="7BA91E61" w14:textId="77777777" w:rsidR="00CF7C89" w:rsidRPr="00456D72" w:rsidRDefault="00CF7C89" w:rsidP="00485429">
            <w:pPr>
              <w:pStyle w:val="Geenafstand"/>
              <w:rPr>
                <w:rFonts w:ascii="Arial" w:hAnsi="Arial" w:cs="Arial"/>
                <w:sz w:val="16"/>
                <w:szCs w:val="16"/>
                <w:lang w:val="nl-NL"/>
              </w:rPr>
            </w:pPr>
          </w:p>
          <w:p w14:paraId="21FF5DFC" w14:textId="77777777" w:rsidR="00CF7C89" w:rsidRPr="00456D72" w:rsidRDefault="00CF7C89" w:rsidP="00485429">
            <w:pPr>
              <w:ind w:right="34"/>
              <w:rPr>
                <w:rFonts w:ascii="Arial" w:hAnsi="Arial" w:cs="Arial"/>
                <w:i/>
                <w:sz w:val="16"/>
                <w:szCs w:val="16"/>
                <w:u w:val="single"/>
              </w:rPr>
            </w:pPr>
            <w:r w:rsidRPr="00456D72">
              <w:rPr>
                <w:rFonts w:ascii="Arial" w:hAnsi="Arial" w:cs="Arial"/>
                <w:i/>
                <w:sz w:val="16"/>
                <w:szCs w:val="16"/>
                <w:u w:val="single"/>
              </w:rPr>
              <w:t>CMV-</w:t>
            </w:r>
            <w:r w:rsidR="00A46BF0">
              <w:rPr>
                <w:rFonts w:ascii="Arial" w:hAnsi="Arial" w:cs="Arial"/>
                <w:i/>
                <w:sz w:val="16"/>
                <w:szCs w:val="16"/>
                <w:u w:val="single"/>
              </w:rPr>
              <w:t>promoter</w:t>
            </w:r>
            <w:r w:rsidRPr="00456D72">
              <w:rPr>
                <w:rFonts w:ascii="Arial" w:hAnsi="Arial" w:cs="Arial"/>
                <w:i/>
                <w:sz w:val="16"/>
                <w:szCs w:val="16"/>
                <w:u w:val="single"/>
              </w:rPr>
              <w:t xml:space="preserve"> </w:t>
            </w:r>
          </w:p>
          <w:p w14:paraId="5CC55201" w14:textId="77777777" w:rsidR="00CF7C89" w:rsidRPr="00D34D23" w:rsidRDefault="00CF7C89" w:rsidP="00485429">
            <w:pPr>
              <w:pStyle w:val="Geenafstand"/>
              <w:rPr>
                <w:rFonts w:ascii="Arial" w:hAnsi="Arial" w:cs="Arial"/>
                <w:sz w:val="16"/>
                <w:szCs w:val="16"/>
                <w:lang w:val="nl-NL"/>
              </w:rPr>
            </w:pPr>
            <w:r>
              <w:rPr>
                <w:rFonts w:ascii="Arial" w:hAnsi="Arial" w:cs="Arial"/>
                <w:sz w:val="16"/>
                <w:szCs w:val="16"/>
                <w:lang w:val="nl-NL"/>
              </w:rPr>
              <w:t xml:space="preserve">Indien </w:t>
            </w:r>
            <w:r w:rsidRPr="00802781">
              <w:rPr>
                <w:rFonts w:ascii="Arial" w:hAnsi="Arial" w:cs="Arial"/>
                <w:sz w:val="16"/>
                <w:szCs w:val="16"/>
                <w:lang w:val="nl-NL"/>
              </w:rPr>
              <w:t xml:space="preserve"> het </w:t>
            </w:r>
            <w:r>
              <w:rPr>
                <w:rFonts w:ascii="Arial" w:hAnsi="Arial" w:cs="Arial"/>
                <w:sz w:val="16"/>
                <w:szCs w:val="16"/>
                <w:lang w:val="nl-NL"/>
              </w:rPr>
              <w:t>naakte DNA</w:t>
            </w:r>
            <w:r w:rsidRPr="00802781">
              <w:rPr>
                <w:rFonts w:ascii="Arial" w:hAnsi="Arial" w:cs="Arial"/>
                <w:sz w:val="16"/>
                <w:szCs w:val="16"/>
                <w:lang w:val="nl-NL"/>
              </w:rPr>
              <w:t xml:space="preserve"> een CMV </w:t>
            </w:r>
            <w:r w:rsidR="00A46BF0">
              <w:rPr>
                <w:rFonts w:ascii="Arial" w:hAnsi="Arial" w:cs="Arial"/>
                <w:sz w:val="16"/>
                <w:szCs w:val="16"/>
                <w:lang w:val="nl-NL"/>
              </w:rPr>
              <w:t>promoter</w:t>
            </w:r>
            <w:r w:rsidRPr="00802781">
              <w:rPr>
                <w:rFonts w:ascii="Arial" w:hAnsi="Arial" w:cs="Arial"/>
                <w:sz w:val="16"/>
                <w:szCs w:val="16"/>
                <w:lang w:val="nl-NL"/>
              </w:rPr>
              <w:t xml:space="preserve"> bezit, kan </w:t>
            </w:r>
            <w:r>
              <w:rPr>
                <w:rFonts w:ascii="Arial" w:hAnsi="Arial" w:cs="Arial"/>
                <w:sz w:val="16"/>
                <w:szCs w:val="16"/>
                <w:lang w:val="nl-NL"/>
              </w:rPr>
              <w:t xml:space="preserve">daardoor </w:t>
            </w:r>
            <w:r w:rsidRPr="00802781">
              <w:rPr>
                <w:rFonts w:ascii="Arial" w:hAnsi="Arial" w:cs="Arial"/>
                <w:sz w:val="16"/>
                <w:szCs w:val="16"/>
                <w:lang w:val="nl-NL"/>
              </w:rPr>
              <w:t>homologe recombinatie optreden met een wildtype CMV</w:t>
            </w:r>
            <w:r w:rsidRPr="00D34D23">
              <w:rPr>
                <w:rFonts w:ascii="Arial" w:hAnsi="Arial" w:cs="Arial"/>
                <w:sz w:val="16"/>
                <w:szCs w:val="16"/>
                <w:lang w:val="nl-NL"/>
              </w:rPr>
              <w:t xml:space="preserve"> of met andere homologe virussen indien een cel tegelijkertijd het </w:t>
            </w:r>
            <w:r>
              <w:rPr>
                <w:rFonts w:ascii="Arial" w:hAnsi="Arial" w:cs="Arial"/>
                <w:sz w:val="16"/>
                <w:szCs w:val="16"/>
                <w:lang w:val="nl-NL"/>
              </w:rPr>
              <w:t>naakte DNA</w:t>
            </w:r>
            <w:r w:rsidRPr="00D34D23">
              <w:rPr>
                <w:rFonts w:ascii="Arial" w:hAnsi="Arial" w:cs="Arial"/>
                <w:sz w:val="16"/>
                <w:szCs w:val="16"/>
                <w:lang w:val="nl-NL"/>
              </w:rPr>
              <w:t xml:space="preserve"> bevat en met een dergelijk virus geïnfecteerd is.</w:t>
            </w:r>
          </w:p>
          <w:p w14:paraId="18E7D8D1" w14:textId="77777777" w:rsidR="00CF7C89" w:rsidRPr="00802781" w:rsidRDefault="00CF7C89" w:rsidP="00485429">
            <w:pPr>
              <w:ind w:right="34"/>
              <w:rPr>
                <w:rFonts w:ascii="Arial" w:hAnsi="Arial" w:cs="Arial"/>
                <w:sz w:val="16"/>
                <w:szCs w:val="16"/>
              </w:rPr>
            </w:pPr>
            <w:r w:rsidRPr="002B5345">
              <w:rPr>
                <w:rFonts w:ascii="Arial" w:hAnsi="Arial" w:cs="Arial"/>
                <w:sz w:val="16"/>
                <w:szCs w:val="16"/>
              </w:rPr>
              <w:t xml:space="preserve">De vorming van recombinant CMV virus door homologe recombinatie tussen </w:t>
            </w:r>
            <w:r w:rsidRPr="00456D72">
              <w:rPr>
                <w:rFonts w:ascii="Arial" w:hAnsi="Arial" w:cs="Arial"/>
                <w:sz w:val="16"/>
                <w:szCs w:val="16"/>
              </w:rPr>
              <w:t xml:space="preserve">HCMV en een gelineariseerd DNA is onder experimentele omstandigheden in humane fibroblasten bewerkstelligd. In de literatuur is een recombinant beschreven </w:t>
            </w:r>
            <w:r w:rsidRPr="00456D72">
              <w:rPr>
                <w:rFonts w:ascii="Arial" w:hAnsi="Arial" w:cs="Arial"/>
                <w:sz w:val="16"/>
                <w:szCs w:val="16"/>
              </w:rPr>
              <w:lastRenderedPageBreak/>
              <w:t xml:space="preserve">waarbij deze methode is toegepast. Het gaat daarbij om een lacZ gen dat in het HCMV genoom is geïntroduceerd tussen de regulatoire sequenties van één van de twee kopieën van het major β gen van HCMV, resulterend in expressie van het lacZ gen. Recombinatie werd bewerkstelligd met behulp van 5’ en 3’ homologe gebieden van respectievelijk 800 bp en 1600 basenparen. De groeikarakteristieken van het recombinante virus waren in humane fibroblasten identiek aan het oudervirus, waarbij wel instabiliteit van de lacZ insertie werd waargenomen. Op basis van deze informatie is het niet zonder meer uitgesloten dat ook in een lichaamscel een recombinatie gebeurtenis optreedt, waardoor een replicatie competent recombinant virus kan ontstaan, als die lichaamscel het toegediende DNA met </w:t>
            </w:r>
            <w:r w:rsidRPr="00802781">
              <w:rPr>
                <w:rFonts w:ascii="Arial" w:hAnsi="Arial" w:cs="Arial"/>
                <w:sz w:val="16"/>
                <w:szCs w:val="16"/>
              </w:rPr>
              <w:t>HCMV sequenties bevat en tegelijkertijd geïnfecteerd raakt met het HCMV virus.</w:t>
            </w:r>
          </w:p>
          <w:p w14:paraId="11758559" w14:textId="77777777" w:rsidR="00CF7C89" w:rsidRPr="00F57AC8" w:rsidRDefault="00CF7C89" w:rsidP="00485429">
            <w:pPr>
              <w:ind w:right="34"/>
              <w:rPr>
                <w:rFonts w:ascii="Arial" w:hAnsi="Arial" w:cs="Arial"/>
                <w:sz w:val="16"/>
                <w:szCs w:val="16"/>
              </w:rPr>
            </w:pPr>
            <w:r w:rsidRPr="00802781">
              <w:rPr>
                <w:rFonts w:ascii="Arial" w:hAnsi="Arial" w:cs="Arial"/>
                <w:sz w:val="16"/>
                <w:szCs w:val="16"/>
              </w:rPr>
              <w:t xml:space="preserve">Het gastheerbereik van HCMV is beperkt tot de mens. HCMV komt in het algemeen niet voor in dieren. De kans op het optreden van homologe recombinatie tussen HCMV en naakt DNA met een HCMV </w:t>
            </w:r>
            <w:r w:rsidR="00A46BF0">
              <w:rPr>
                <w:rFonts w:ascii="Arial" w:hAnsi="Arial" w:cs="Arial"/>
                <w:sz w:val="16"/>
                <w:szCs w:val="16"/>
              </w:rPr>
              <w:t>promoter</w:t>
            </w:r>
            <w:r w:rsidRPr="00802781">
              <w:rPr>
                <w:rFonts w:ascii="Arial" w:hAnsi="Arial" w:cs="Arial"/>
                <w:sz w:val="16"/>
                <w:szCs w:val="16"/>
              </w:rPr>
              <w:t xml:space="preserve"> in dieren en de kans dat hierdoor nieuwe genetisch gemodificeerde virussen is derhalve verwaarloosbaar klein. Uit een blast search blijkt dat er echter significante homologie bestaat tussen de HCMV </w:t>
            </w:r>
            <w:r w:rsidR="00A46BF0">
              <w:rPr>
                <w:rFonts w:ascii="Arial" w:hAnsi="Arial" w:cs="Arial"/>
                <w:sz w:val="16"/>
                <w:szCs w:val="16"/>
              </w:rPr>
              <w:t>promoter</w:t>
            </w:r>
            <w:r w:rsidRPr="00802781">
              <w:rPr>
                <w:rFonts w:ascii="Arial" w:hAnsi="Arial" w:cs="Arial"/>
                <w:sz w:val="16"/>
                <w:szCs w:val="16"/>
              </w:rPr>
              <w:t xml:space="preserve"> en een beperkt aantal animale herpesvirussen. Voor fragment 979-1474 van de HCMV </w:t>
            </w:r>
            <w:r w:rsidR="00A46BF0">
              <w:rPr>
                <w:rFonts w:ascii="Arial" w:hAnsi="Arial" w:cs="Arial"/>
                <w:sz w:val="16"/>
                <w:szCs w:val="16"/>
              </w:rPr>
              <w:t>promoter</w:t>
            </w:r>
            <w:r w:rsidRPr="00802781">
              <w:rPr>
                <w:rFonts w:ascii="Arial" w:hAnsi="Arial" w:cs="Arial"/>
                <w:sz w:val="16"/>
                <w:szCs w:val="16"/>
              </w:rPr>
              <w:t xml:space="preserve"> is er een homologie van 78% met een chimpansee herpes virus 2 stam (BLAST score 285). Kortere fragmenten de HCMV </w:t>
            </w:r>
            <w:r w:rsidR="00A46BF0">
              <w:rPr>
                <w:rFonts w:ascii="Arial" w:hAnsi="Arial" w:cs="Arial"/>
                <w:sz w:val="16"/>
                <w:szCs w:val="16"/>
              </w:rPr>
              <w:t>promoter</w:t>
            </w:r>
            <w:r w:rsidRPr="00802781">
              <w:rPr>
                <w:rFonts w:ascii="Arial" w:hAnsi="Arial" w:cs="Arial"/>
                <w:sz w:val="16"/>
                <w:szCs w:val="16"/>
              </w:rPr>
              <w:t xml:space="preserve"> hebben een grotere homologie met dit fragment. Het langste fragment met een 100% homologie (bp 810-848) is 39 basenparen lang (BLAST score 73.1). Voor kortere fragmenten van de HCMV </w:t>
            </w:r>
            <w:r w:rsidR="00A46BF0">
              <w:rPr>
                <w:rFonts w:ascii="Arial" w:hAnsi="Arial" w:cs="Arial"/>
                <w:sz w:val="16"/>
                <w:szCs w:val="16"/>
              </w:rPr>
              <w:t>promoter</w:t>
            </w:r>
            <w:r w:rsidRPr="00802781">
              <w:rPr>
                <w:rFonts w:ascii="Arial" w:hAnsi="Arial" w:cs="Arial"/>
                <w:sz w:val="16"/>
                <w:szCs w:val="16"/>
              </w:rPr>
              <w:t xml:space="preserve"> wordt ook homologie met steeds dezelfde sequenties uit andere primate herpesvirussen gevonden, bijvoorbeeld uit makaken en rhesus apen (78% homologie voor bp 1077-1292, BLAST score 165; 95% homologie voor een bp 808-849, lengte van 42 basenparen, BLAST score 67.6). Er kan daarom niet volledig worden uitgesloten dat deze homologie leidt tot recombinatie tussen de CMV </w:t>
            </w:r>
            <w:r w:rsidR="00A46BF0">
              <w:rPr>
                <w:rFonts w:ascii="Arial" w:hAnsi="Arial" w:cs="Arial"/>
                <w:sz w:val="16"/>
                <w:szCs w:val="16"/>
              </w:rPr>
              <w:t>promoter</w:t>
            </w:r>
            <w:r w:rsidRPr="00802781">
              <w:rPr>
                <w:rFonts w:ascii="Arial" w:hAnsi="Arial" w:cs="Arial"/>
                <w:sz w:val="16"/>
                <w:szCs w:val="16"/>
              </w:rPr>
              <w:t xml:space="preserve"> en herpesvirussen die voorkomen in niet-humane primaten.</w:t>
            </w:r>
          </w:p>
          <w:p w14:paraId="64895C61" w14:textId="77777777" w:rsidR="00CF7C89" w:rsidRPr="002B5345" w:rsidRDefault="00CF7C89" w:rsidP="00485429">
            <w:pPr>
              <w:ind w:right="34"/>
              <w:rPr>
                <w:rFonts w:ascii="Arial" w:hAnsi="Arial" w:cs="Arial"/>
                <w:sz w:val="16"/>
                <w:szCs w:val="16"/>
              </w:rPr>
            </w:pPr>
          </w:p>
          <w:p w14:paraId="04A9E629" w14:textId="77777777" w:rsidR="00CF7C89" w:rsidRPr="00456D72" w:rsidRDefault="00CF7C89" w:rsidP="00485429">
            <w:pPr>
              <w:ind w:right="34"/>
              <w:rPr>
                <w:rFonts w:ascii="Arial" w:hAnsi="Arial" w:cs="Arial"/>
                <w:i/>
                <w:sz w:val="16"/>
                <w:szCs w:val="16"/>
                <w:u w:val="single"/>
              </w:rPr>
            </w:pPr>
            <w:r w:rsidRPr="00456D72">
              <w:rPr>
                <w:rFonts w:ascii="Arial" w:hAnsi="Arial" w:cs="Arial"/>
                <w:i/>
                <w:sz w:val="16"/>
                <w:szCs w:val="16"/>
                <w:u w:val="single"/>
              </w:rPr>
              <w:t>RSV-</w:t>
            </w:r>
            <w:r w:rsidR="00A46BF0">
              <w:rPr>
                <w:rFonts w:ascii="Arial" w:hAnsi="Arial" w:cs="Arial"/>
                <w:i/>
                <w:sz w:val="16"/>
                <w:szCs w:val="16"/>
                <w:u w:val="single"/>
              </w:rPr>
              <w:t>promoter</w:t>
            </w:r>
          </w:p>
          <w:p w14:paraId="04EF5C1C" w14:textId="77777777" w:rsidR="00CF7C89" w:rsidRPr="00802781" w:rsidRDefault="00CF7C89" w:rsidP="00485429">
            <w:pPr>
              <w:pStyle w:val="Geenafstand"/>
              <w:rPr>
                <w:rFonts w:ascii="Arial" w:hAnsi="Arial" w:cs="Arial"/>
                <w:sz w:val="16"/>
                <w:szCs w:val="16"/>
                <w:lang w:val="nl-NL"/>
              </w:rPr>
            </w:pPr>
            <w:r>
              <w:rPr>
                <w:rFonts w:ascii="Arial" w:hAnsi="Arial" w:cs="Arial"/>
                <w:sz w:val="16"/>
                <w:szCs w:val="16"/>
                <w:lang w:val="nl-NL"/>
              </w:rPr>
              <w:t xml:space="preserve">Indien </w:t>
            </w:r>
            <w:r w:rsidRPr="00D34D23">
              <w:rPr>
                <w:rFonts w:ascii="Arial" w:hAnsi="Arial" w:cs="Arial"/>
                <w:sz w:val="16"/>
                <w:szCs w:val="16"/>
                <w:lang w:val="nl-NL"/>
              </w:rPr>
              <w:t xml:space="preserve">het </w:t>
            </w:r>
            <w:r>
              <w:rPr>
                <w:rFonts w:ascii="Arial" w:hAnsi="Arial" w:cs="Arial"/>
                <w:sz w:val="16"/>
                <w:szCs w:val="16"/>
                <w:lang w:val="nl-NL"/>
              </w:rPr>
              <w:t>naakte DNA</w:t>
            </w:r>
            <w:r w:rsidRPr="00D34D23">
              <w:rPr>
                <w:rFonts w:ascii="Arial" w:hAnsi="Arial" w:cs="Arial"/>
                <w:sz w:val="16"/>
                <w:szCs w:val="16"/>
                <w:lang w:val="nl-NL"/>
              </w:rPr>
              <w:t xml:space="preserve"> een RSV </w:t>
            </w:r>
            <w:r w:rsidR="00A46BF0">
              <w:rPr>
                <w:rFonts w:ascii="Arial" w:hAnsi="Arial" w:cs="Arial"/>
                <w:sz w:val="16"/>
                <w:szCs w:val="16"/>
                <w:lang w:val="nl-NL"/>
              </w:rPr>
              <w:t>promoter</w:t>
            </w:r>
            <w:r w:rsidRPr="00D34D23">
              <w:rPr>
                <w:rFonts w:ascii="Arial" w:hAnsi="Arial" w:cs="Arial"/>
                <w:sz w:val="16"/>
                <w:szCs w:val="16"/>
                <w:lang w:val="nl-NL"/>
              </w:rPr>
              <w:t xml:space="preserve"> bezit, kan </w:t>
            </w:r>
            <w:r>
              <w:rPr>
                <w:rFonts w:ascii="Arial" w:hAnsi="Arial" w:cs="Arial"/>
                <w:sz w:val="16"/>
                <w:szCs w:val="16"/>
                <w:lang w:val="nl-NL"/>
              </w:rPr>
              <w:t xml:space="preserve">daardoor </w:t>
            </w:r>
            <w:r w:rsidRPr="00D34D23">
              <w:rPr>
                <w:rFonts w:ascii="Arial" w:hAnsi="Arial" w:cs="Arial"/>
                <w:sz w:val="16"/>
                <w:szCs w:val="16"/>
                <w:lang w:val="nl-NL"/>
              </w:rPr>
              <w:t>homologe rec</w:t>
            </w:r>
            <w:r w:rsidRPr="00802781">
              <w:rPr>
                <w:rFonts w:ascii="Arial" w:hAnsi="Arial" w:cs="Arial"/>
                <w:sz w:val="16"/>
                <w:szCs w:val="16"/>
                <w:lang w:val="nl-NL"/>
              </w:rPr>
              <w:t xml:space="preserve">ombinatie optreden met een wildtype RSV of met andere homologe virussen indien een cel tegelijkertijd het </w:t>
            </w:r>
            <w:r>
              <w:rPr>
                <w:rFonts w:ascii="Arial" w:hAnsi="Arial" w:cs="Arial"/>
                <w:sz w:val="16"/>
                <w:szCs w:val="16"/>
                <w:lang w:val="nl-NL"/>
              </w:rPr>
              <w:t>naakte DNA</w:t>
            </w:r>
            <w:r w:rsidRPr="00802781">
              <w:rPr>
                <w:rFonts w:ascii="Arial" w:hAnsi="Arial" w:cs="Arial"/>
                <w:sz w:val="16"/>
                <w:szCs w:val="16"/>
                <w:lang w:val="nl-NL"/>
              </w:rPr>
              <w:t xml:space="preserve"> bevat en met een dergelijk virus geïnfecteerd is.</w:t>
            </w:r>
          </w:p>
          <w:p w14:paraId="6DAD4DE6" w14:textId="77777777" w:rsidR="00CF7C89" w:rsidRPr="00F57AC8" w:rsidRDefault="00CF7C89" w:rsidP="00485429">
            <w:pPr>
              <w:pStyle w:val="Geenafstand"/>
              <w:rPr>
                <w:rFonts w:ascii="Arial" w:hAnsi="Arial" w:cs="Arial"/>
                <w:sz w:val="16"/>
                <w:szCs w:val="16"/>
                <w:lang w:val="nl-NL"/>
              </w:rPr>
            </w:pPr>
            <w:r w:rsidRPr="000A191D">
              <w:rPr>
                <w:rFonts w:ascii="Arial" w:hAnsi="Arial" w:cs="Arial"/>
                <w:sz w:val="16"/>
                <w:szCs w:val="16"/>
                <w:lang w:val="nl-NL"/>
              </w:rPr>
              <w:t>De natuurlijke gastheer van RSV is de kip (</w:t>
            </w:r>
            <w:r w:rsidRPr="000A191D">
              <w:rPr>
                <w:rFonts w:ascii="Arial" w:hAnsi="Arial" w:cs="Arial"/>
                <w:i/>
                <w:sz w:val="16"/>
                <w:szCs w:val="16"/>
                <w:lang w:val="nl-NL"/>
              </w:rPr>
              <w:t>Gallus gallus domesticus</w:t>
            </w:r>
            <w:r w:rsidRPr="000A191D">
              <w:rPr>
                <w:rFonts w:ascii="Arial" w:hAnsi="Arial" w:cs="Arial"/>
                <w:sz w:val="16"/>
                <w:szCs w:val="16"/>
                <w:lang w:val="nl-NL"/>
              </w:rPr>
              <w:t xml:space="preserve">). Aangezien RSV in het algemeen niet voorkomt in andere dieren, is de kans op het optreden van homologe recombinatie tussen het </w:t>
            </w:r>
            <w:r>
              <w:rPr>
                <w:rFonts w:ascii="Arial" w:hAnsi="Arial" w:cs="Arial"/>
                <w:sz w:val="16"/>
                <w:szCs w:val="16"/>
                <w:lang w:val="nl-NL"/>
              </w:rPr>
              <w:t>naakte DNA</w:t>
            </w:r>
            <w:r w:rsidRPr="000A191D">
              <w:rPr>
                <w:rFonts w:ascii="Arial" w:hAnsi="Arial" w:cs="Arial"/>
                <w:sz w:val="16"/>
                <w:szCs w:val="16"/>
                <w:lang w:val="nl-NL"/>
              </w:rPr>
              <w:t xml:space="preserve"> met een RSV </w:t>
            </w:r>
            <w:r w:rsidR="00A46BF0">
              <w:rPr>
                <w:rFonts w:ascii="Arial" w:hAnsi="Arial" w:cs="Arial"/>
                <w:sz w:val="16"/>
                <w:szCs w:val="16"/>
                <w:lang w:val="nl-NL"/>
              </w:rPr>
              <w:t>promoter</w:t>
            </w:r>
            <w:r w:rsidRPr="000A191D">
              <w:rPr>
                <w:rFonts w:ascii="Arial" w:hAnsi="Arial" w:cs="Arial"/>
                <w:sz w:val="16"/>
                <w:szCs w:val="16"/>
                <w:lang w:val="nl-NL"/>
              </w:rPr>
              <w:t xml:space="preserve"> en RSV en het ontstaan van nieuwe genetisch gemodificeerde </w:t>
            </w:r>
            <w:r w:rsidRPr="000A191D">
              <w:rPr>
                <w:rFonts w:ascii="Arial" w:hAnsi="Arial" w:cs="Arial"/>
                <w:sz w:val="16"/>
                <w:szCs w:val="16"/>
                <w:lang w:val="nl-NL"/>
              </w:rPr>
              <w:lastRenderedPageBreak/>
              <w:t xml:space="preserve">virussen verwaarloosbaar klein. De kans op het optreden van recombinatie met andere voorkomende retrovirussen is verwaarloosbaar klein. Immers, een sequentievergelijking tussen de RSV </w:t>
            </w:r>
            <w:r w:rsidR="00A46BF0">
              <w:rPr>
                <w:rFonts w:ascii="Arial" w:hAnsi="Arial" w:cs="Arial"/>
                <w:sz w:val="16"/>
                <w:szCs w:val="16"/>
                <w:lang w:val="nl-NL"/>
              </w:rPr>
              <w:t>promoter</w:t>
            </w:r>
            <w:r w:rsidRPr="000A191D">
              <w:rPr>
                <w:rFonts w:ascii="Arial" w:hAnsi="Arial" w:cs="Arial"/>
                <w:sz w:val="16"/>
                <w:szCs w:val="16"/>
                <w:lang w:val="nl-NL"/>
              </w:rPr>
              <w:t xml:space="preserve"> en mammalian type C retroviruses geeft alleen een zeer lage homologie met een xenotropic MuLV-related virus integration site. Over een lengte van slechts 28 nucleotiden van de RSV </w:t>
            </w:r>
            <w:r w:rsidR="00A46BF0">
              <w:rPr>
                <w:rFonts w:ascii="Arial" w:hAnsi="Arial" w:cs="Arial"/>
                <w:sz w:val="16"/>
                <w:szCs w:val="16"/>
                <w:lang w:val="nl-NL"/>
              </w:rPr>
              <w:t>promoter</w:t>
            </w:r>
            <w:r w:rsidRPr="000A191D">
              <w:rPr>
                <w:rFonts w:ascii="Arial" w:hAnsi="Arial" w:cs="Arial"/>
                <w:sz w:val="16"/>
                <w:szCs w:val="16"/>
                <w:lang w:val="nl-NL"/>
              </w:rPr>
              <w:t xml:space="preserve"> (bp 95-68) is een homologie van 24 basenparen (86%) aanwezig met een zeer lage BLAST score van 33.7. Er bestaat alleen een kans op recombinatie tussen de RSV </w:t>
            </w:r>
            <w:r w:rsidR="00A46BF0">
              <w:rPr>
                <w:rFonts w:ascii="Arial" w:hAnsi="Arial" w:cs="Arial"/>
                <w:sz w:val="16"/>
                <w:szCs w:val="16"/>
                <w:lang w:val="nl-NL"/>
              </w:rPr>
              <w:t>promoter</w:t>
            </w:r>
            <w:r w:rsidRPr="000A191D">
              <w:rPr>
                <w:rFonts w:ascii="Arial" w:hAnsi="Arial" w:cs="Arial"/>
                <w:sz w:val="16"/>
                <w:szCs w:val="16"/>
                <w:lang w:val="nl-NL"/>
              </w:rPr>
              <w:t xml:space="preserve"> en het RSV virus of verwante aviaire retrovirussen in de kip. Tussen de RSV </w:t>
            </w:r>
            <w:r w:rsidR="00A46BF0">
              <w:rPr>
                <w:rFonts w:ascii="Arial" w:hAnsi="Arial" w:cs="Arial"/>
                <w:sz w:val="16"/>
                <w:szCs w:val="16"/>
                <w:lang w:val="nl-NL"/>
              </w:rPr>
              <w:t>promoter</w:t>
            </w:r>
            <w:r w:rsidRPr="000A191D">
              <w:rPr>
                <w:rFonts w:ascii="Arial" w:hAnsi="Arial" w:cs="Arial"/>
                <w:sz w:val="16"/>
                <w:szCs w:val="16"/>
                <w:lang w:val="nl-NL"/>
              </w:rPr>
              <w:t xml:space="preserve"> en het </w:t>
            </w:r>
            <w:r w:rsidRPr="000A191D">
              <w:rPr>
                <w:rFonts w:ascii="Arial" w:hAnsi="Arial" w:cs="Arial"/>
                <w:i/>
                <w:sz w:val="16"/>
                <w:szCs w:val="16"/>
                <w:lang w:val="nl-NL"/>
              </w:rPr>
              <w:t>avian leukosis virus</w:t>
            </w:r>
            <w:r w:rsidRPr="000A191D">
              <w:rPr>
                <w:rFonts w:ascii="Arial" w:hAnsi="Arial" w:cs="Arial"/>
                <w:sz w:val="16"/>
                <w:szCs w:val="16"/>
                <w:lang w:val="nl-NL"/>
              </w:rPr>
              <w:t xml:space="preserve"> (ALSV) is een sequentiehomologie van 68%. Het ALSV komt alleen voor in kippen. Er kan daarom niet volledig worden uitgesloten dat deze homologie leidt tot recombinatie tussen de RSV </w:t>
            </w:r>
            <w:r w:rsidR="00A46BF0">
              <w:rPr>
                <w:rFonts w:ascii="Arial" w:hAnsi="Arial" w:cs="Arial"/>
                <w:sz w:val="16"/>
                <w:szCs w:val="16"/>
                <w:lang w:val="nl-NL"/>
              </w:rPr>
              <w:t>promoter</w:t>
            </w:r>
            <w:r w:rsidRPr="000A191D">
              <w:rPr>
                <w:rFonts w:ascii="Arial" w:hAnsi="Arial" w:cs="Arial"/>
                <w:sz w:val="16"/>
                <w:szCs w:val="16"/>
                <w:lang w:val="nl-NL"/>
              </w:rPr>
              <w:t xml:space="preserve"> en virussen in kippen.</w:t>
            </w:r>
            <w:r w:rsidRPr="00F57AC8">
              <w:rPr>
                <w:rFonts w:ascii="Arial" w:hAnsi="Arial" w:cs="Arial"/>
                <w:sz w:val="16"/>
                <w:szCs w:val="16"/>
                <w:lang w:val="nl-NL"/>
              </w:rPr>
              <w:t xml:space="preserve"> </w:t>
            </w:r>
          </w:p>
          <w:p w14:paraId="2C926572" w14:textId="77777777" w:rsidR="00CF7C89" w:rsidRPr="002B5345" w:rsidRDefault="00CF7C89" w:rsidP="00485429">
            <w:pPr>
              <w:pStyle w:val="Geenafstand"/>
              <w:rPr>
                <w:rFonts w:ascii="Arial" w:hAnsi="Arial" w:cs="Arial"/>
                <w:sz w:val="16"/>
                <w:szCs w:val="16"/>
                <w:lang w:val="nl-NL"/>
              </w:rPr>
            </w:pPr>
          </w:p>
          <w:p w14:paraId="074A87AE" w14:textId="77777777" w:rsidR="00CF7C89" w:rsidRPr="000A191D" w:rsidRDefault="00CF7C89" w:rsidP="00485429">
            <w:pPr>
              <w:pStyle w:val="Geenafstand"/>
              <w:rPr>
                <w:rFonts w:ascii="Arial" w:hAnsi="Arial" w:cs="Arial"/>
                <w:i/>
                <w:sz w:val="16"/>
                <w:szCs w:val="16"/>
                <w:u w:val="single"/>
                <w:lang w:val="nl-NL"/>
              </w:rPr>
            </w:pPr>
            <w:r w:rsidRPr="000A191D">
              <w:rPr>
                <w:rFonts w:ascii="Arial" w:hAnsi="Arial" w:cs="Arial"/>
                <w:i/>
                <w:sz w:val="16"/>
                <w:szCs w:val="16"/>
                <w:u w:val="single"/>
                <w:lang w:val="nl-NL"/>
              </w:rPr>
              <w:t>SV40 polyadenyleringssignaal</w:t>
            </w:r>
          </w:p>
          <w:p w14:paraId="5143D9B4" w14:textId="77777777" w:rsidR="00CF7C89" w:rsidRPr="000A191D" w:rsidRDefault="00CF7C89" w:rsidP="00485429">
            <w:pPr>
              <w:pStyle w:val="Geenafstand"/>
              <w:rPr>
                <w:rFonts w:ascii="Arial" w:hAnsi="Arial" w:cs="Arial"/>
                <w:sz w:val="16"/>
                <w:szCs w:val="16"/>
                <w:lang w:val="nl-NL"/>
              </w:rPr>
            </w:pPr>
            <w:r>
              <w:rPr>
                <w:rFonts w:ascii="Arial" w:hAnsi="Arial" w:cs="Arial"/>
                <w:sz w:val="16"/>
                <w:szCs w:val="16"/>
                <w:lang w:val="nl-NL"/>
              </w:rPr>
              <w:t xml:space="preserve">Indien </w:t>
            </w:r>
            <w:r w:rsidRPr="000A191D">
              <w:rPr>
                <w:rFonts w:ascii="Arial" w:hAnsi="Arial" w:cs="Arial"/>
                <w:sz w:val="16"/>
                <w:szCs w:val="16"/>
                <w:lang w:val="nl-NL"/>
              </w:rPr>
              <w:t xml:space="preserve">het </w:t>
            </w:r>
            <w:r>
              <w:rPr>
                <w:rFonts w:ascii="Arial" w:hAnsi="Arial" w:cs="Arial"/>
                <w:sz w:val="16"/>
                <w:szCs w:val="16"/>
                <w:lang w:val="nl-NL"/>
              </w:rPr>
              <w:t>naakte DNA</w:t>
            </w:r>
            <w:r w:rsidRPr="000A191D">
              <w:rPr>
                <w:rFonts w:ascii="Arial" w:hAnsi="Arial" w:cs="Arial"/>
                <w:sz w:val="16"/>
                <w:szCs w:val="16"/>
                <w:lang w:val="nl-NL"/>
              </w:rPr>
              <w:t xml:space="preserve"> een SV40 polyadenyleringssignaal bezit, kan </w:t>
            </w:r>
            <w:r>
              <w:rPr>
                <w:rFonts w:ascii="Arial" w:hAnsi="Arial" w:cs="Arial"/>
                <w:sz w:val="16"/>
                <w:szCs w:val="16"/>
                <w:lang w:val="nl-NL"/>
              </w:rPr>
              <w:t xml:space="preserve">daardoor </w:t>
            </w:r>
            <w:r w:rsidRPr="000A191D">
              <w:rPr>
                <w:rFonts w:ascii="Arial" w:hAnsi="Arial" w:cs="Arial"/>
                <w:sz w:val="16"/>
                <w:szCs w:val="16"/>
                <w:lang w:val="nl-NL"/>
              </w:rPr>
              <w:t xml:space="preserve">homologe recombinatie optreden met een wildtype SV40 of met andere homologe virussen indien een cel tegelijkertijd het </w:t>
            </w:r>
            <w:r>
              <w:rPr>
                <w:rFonts w:ascii="Arial" w:hAnsi="Arial" w:cs="Arial"/>
                <w:sz w:val="16"/>
                <w:szCs w:val="16"/>
                <w:lang w:val="nl-NL"/>
              </w:rPr>
              <w:t>naakte DNA</w:t>
            </w:r>
            <w:r w:rsidRPr="000A191D">
              <w:rPr>
                <w:rFonts w:ascii="Arial" w:hAnsi="Arial" w:cs="Arial"/>
                <w:sz w:val="16"/>
                <w:szCs w:val="16"/>
                <w:lang w:val="nl-NL"/>
              </w:rPr>
              <w:t xml:space="preserve"> bevat en met een dergelijk virus geïnfecteerd is.</w:t>
            </w:r>
          </w:p>
          <w:p w14:paraId="3303B0C6" w14:textId="77777777" w:rsidR="00CF7C89" w:rsidRPr="000A191D" w:rsidRDefault="00CF7C89" w:rsidP="00485429">
            <w:pPr>
              <w:pStyle w:val="Geenafstand"/>
              <w:rPr>
                <w:rFonts w:ascii="Arial" w:hAnsi="Arial" w:cs="Arial"/>
                <w:sz w:val="16"/>
                <w:szCs w:val="16"/>
                <w:lang w:val="nl-NL"/>
              </w:rPr>
            </w:pPr>
            <w:r w:rsidRPr="000A191D">
              <w:rPr>
                <w:rFonts w:ascii="Arial" w:hAnsi="Arial" w:cs="Arial"/>
                <w:sz w:val="16"/>
                <w:szCs w:val="16"/>
                <w:lang w:val="nl-NL"/>
              </w:rPr>
              <w:t xml:space="preserve">De SV40 early of late gene polyA signaal sequenties die in plasmiden worden toegepast hebben een lengte van rond de 200-300 basenparen. Het </w:t>
            </w:r>
            <w:r>
              <w:rPr>
                <w:rFonts w:ascii="Arial" w:hAnsi="Arial" w:cs="Arial"/>
                <w:sz w:val="16"/>
                <w:szCs w:val="16"/>
                <w:lang w:val="nl-NL"/>
              </w:rPr>
              <w:t>naakte DNA</w:t>
            </w:r>
            <w:r w:rsidRPr="000A191D">
              <w:rPr>
                <w:rFonts w:ascii="Arial" w:hAnsi="Arial" w:cs="Arial"/>
                <w:sz w:val="16"/>
                <w:szCs w:val="16"/>
                <w:lang w:val="nl-NL"/>
              </w:rPr>
              <w:t xml:space="preserve"> met een SV40 polyadenyleringssignaal zal na toediening in het lichaam de bloedbaan kunnen bereiken. In de bloedbaan wordt naakt DNA echter snel afgebroken. De halfwaardetijd is in de orde van enkele minuten</w:t>
            </w:r>
            <w:r w:rsidRPr="000A191D" w:rsidDel="0006473E">
              <w:rPr>
                <w:rFonts w:ascii="Arial" w:hAnsi="Arial" w:cs="Arial"/>
                <w:sz w:val="16"/>
                <w:szCs w:val="16"/>
                <w:lang w:val="nl-NL"/>
              </w:rPr>
              <w:t xml:space="preserve"> </w:t>
            </w:r>
            <w:r w:rsidRPr="000A191D">
              <w:rPr>
                <w:rFonts w:ascii="Arial" w:hAnsi="Arial" w:cs="Arial"/>
                <w:sz w:val="16"/>
                <w:szCs w:val="16"/>
                <w:lang w:val="nl-NL"/>
              </w:rPr>
              <w:t xml:space="preserve">als gevolg van de aanwezigheid van onder meer nucleasen en fagocyterende cellen. Alleen indien het </w:t>
            </w:r>
            <w:r>
              <w:rPr>
                <w:rFonts w:ascii="Arial" w:hAnsi="Arial" w:cs="Arial"/>
                <w:sz w:val="16"/>
                <w:szCs w:val="16"/>
                <w:lang w:val="nl-NL"/>
              </w:rPr>
              <w:t>naakte DNA</w:t>
            </w:r>
            <w:r w:rsidRPr="000A191D">
              <w:rPr>
                <w:rFonts w:ascii="Arial" w:hAnsi="Arial" w:cs="Arial"/>
                <w:sz w:val="16"/>
                <w:szCs w:val="16"/>
                <w:lang w:val="nl-NL"/>
              </w:rPr>
              <w:t xml:space="preserve"> met een SV40 polyadenyleringssignaal en wildtype SV40 tegelijkertijd in eenzelfde cel aanwezig zijn, zou er door middel van recombinatie een genetisch gemodificeerd virus kunnen ontstaan. Verwacht mag worden dat de homologie tussen een SV40 polyadenyleringssignaal en wildtype SV40 slechts in geringe mate zal bijdrage tot recombinatie. Met uitzondering van niet-humane primaten is het onwaarschijnlijk dat recombinatie tussen een SV40 polyadenyleringssignaal in naakt DNA en SV40 in dieren optreedt aangezien SV40 infecties bij dieren</w:t>
            </w:r>
            <w:r>
              <w:rPr>
                <w:rFonts w:ascii="Arial" w:hAnsi="Arial" w:cs="Arial"/>
                <w:sz w:val="16"/>
                <w:szCs w:val="16"/>
                <w:lang w:val="nl-NL"/>
              </w:rPr>
              <w:t>, met uitzondering van niet-humane primaten,</w:t>
            </w:r>
            <w:r w:rsidRPr="000A191D">
              <w:rPr>
                <w:rFonts w:ascii="Arial" w:hAnsi="Arial" w:cs="Arial"/>
                <w:sz w:val="16"/>
                <w:szCs w:val="16"/>
                <w:lang w:val="nl-NL"/>
              </w:rPr>
              <w:t xml:space="preserve"> zelden voorkomen. Aangezien SV40 van nature voorkomt in </w:t>
            </w:r>
            <w:r>
              <w:rPr>
                <w:rFonts w:ascii="Arial" w:hAnsi="Arial" w:cs="Arial"/>
                <w:sz w:val="16"/>
                <w:szCs w:val="16"/>
                <w:lang w:val="nl-NL"/>
              </w:rPr>
              <w:t>niet-humane primaten</w:t>
            </w:r>
            <w:r w:rsidRPr="000A191D">
              <w:rPr>
                <w:rFonts w:ascii="Arial" w:hAnsi="Arial" w:cs="Arial"/>
                <w:sz w:val="16"/>
                <w:szCs w:val="16"/>
                <w:lang w:val="nl-NL"/>
              </w:rPr>
              <w:t xml:space="preserve"> kan niet volledig worden uitgesloten dat recombinatie optreedt tussen het SV40 polyadenylerings</w:t>
            </w:r>
            <w:r w:rsidRPr="000A191D">
              <w:rPr>
                <w:rFonts w:ascii="Arial" w:hAnsi="Arial" w:cs="Arial"/>
                <w:sz w:val="16"/>
                <w:szCs w:val="16"/>
                <w:lang w:val="nl-NL"/>
              </w:rPr>
              <w:softHyphen/>
              <w:t>signaal en wildtype SV40 in niet-humane primaten.</w:t>
            </w:r>
            <w:r w:rsidRPr="00F57AC8">
              <w:rPr>
                <w:rFonts w:ascii="Arial" w:hAnsi="Arial" w:cs="Arial"/>
                <w:sz w:val="16"/>
                <w:szCs w:val="16"/>
                <w:lang w:val="nl-NL"/>
              </w:rPr>
              <w:t xml:space="preserve"> Mede gezien de lange historie van veilig gebruik is de COGEM (CGM/120919-01) van mening dat voor toepassingen van een </w:t>
            </w:r>
            <w:r w:rsidRPr="000A191D">
              <w:rPr>
                <w:rFonts w:ascii="Arial" w:hAnsi="Arial" w:cs="Arial"/>
                <w:sz w:val="16"/>
                <w:szCs w:val="16"/>
                <w:lang w:val="nl-NL"/>
              </w:rPr>
              <w:t xml:space="preserve">SV40 polyadenyleringssignaal in naakt </w:t>
            </w:r>
            <w:r w:rsidRPr="000A191D">
              <w:rPr>
                <w:rFonts w:ascii="Arial" w:hAnsi="Arial" w:cs="Arial"/>
                <w:sz w:val="16"/>
                <w:szCs w:val="16"/>
                <w:lang w:val="nl-NL"/>
              </w:rPr>
              <w:lastRenderedPageBreak/>
              <w:t>DNA in dieren, met uitzondering van niet-humane primaten,</w:t>
            </w:r>
            <w:r w:rsidRPr="00F57AC8">
              <w:rPr>
                <w:rFonts w:ascii="Arial" w:hAnsi="Arial" w:cs="Arial"/>
                <w:sz w:val="16"/>
                <w:szCs w:val="16"/>
                <w:lang w:val="nl-NL"/>
              </w:rPr>
              <w:t xml:space="preserve"> de risico’s voor mens en milieu verwaarloosbaar klein zijn. </w:t>
            </w:r>
          </w:p>
          <w:p w14:paraId="2FA1625D" w14:textId="77777777" w:rsidR="00CF7C89" w:rsidRPr="000A191D" w:rsidRDefault="00CF7C89" w:rsidP="00485429">
            <w:pPr>
              <w:pStyle w:val="Geenafstand"/>
              <w:rPr>
                <w:rFonts w:ascii="Arial" w:hAnsi="Arial" w:cs="Arial"/>
                <w:sz w:val="16"/>
                <w:szCs w:val="16"/>
                <w:lang w:val="nl-NL"/>
              </w:rPr>
            </w:pPr>
          </w:p>
          <w:p w14:paraId="5D4759BB" w14:textId="77777777" w:rsidR="00CF7C89" w:rsidRPr="00456D72" w:rsidRDefault="00CF7C89" w:rsidP="00485429">
            <w:pPr>
              <w:pStyle w:val="Geenafstand"/>
              <w:rPr>
                <w:rFonts w:ascii="Arial" w:hAnsi="Arial" w:cs="Arial"/>
                <w:i/>
                <w:sz w:val="16"/>
                <w:szCs w:val="16"/>
                <w:u w:val="single"/>
                <w:lang w:val="nl-NL"/>
              </w:rPr>
            </w:pPr>
            <w:r w:rsidRPr="002B5345">
              <w:rPr>
                <w:rFonts w:ascii="Arial" w:hAnsi="Arial"/>
                <w:i/>
                <w:sz w:val="16"/>
                <w:u w:val="single"/>
                <w:lang w:val="nl-NL"/>
              </w:rPr>
              <w:t>SV40 nucleaire ‘targeting’ sequentie</w:t>
            </w:r>
          </w:p>
          <w:p w14:paraId="154A53DF" w14:textId="77777777" w:rsidR="00CF7C89" w:rsidRPr="00D34D23" w:rsidRDefault="00CF7C89" w:rsidP="00485429">
            <w:pPr>
              <w:pStyle w:val="Geenafstand"/>
              <w:rPr>
                <w:rFonts w:ascii="Arial" w:hAnsi="Arial" w:cs="Arial"/>
                <w:sz w:val="16"/>
                <w:szCs w:val="16"/>
                <w:lang w:val="nl-NL"/>
              </w:rPr>
            </w:pPr>
            <w:r>
              <w:rPr>
                <w:rFonts w:ascii="Arial" w:hAnsi="Arial" w:cs="Arial"/>
                <w:sz w:val="16"/>
                <w:szCs w:val="16"/>
                <w:lang w:val="nl-NL"/>
              </w:rPr>
              <w:t xml:space="preserve">Indien </w:t>
            </w:r>
            <w:r w:rsidRPr="00D34D23">
              <w:rPr>
                <w:rFonts w:ascii="Arial" w:hAnsi="Arial" w:cs="Arial"/>
                <w:sz w:val="16"/>
                <w:szCs w:val="16"/>
                <w:lang w:val="nl-NL"/>
              </w:rPr>
              <w:t xml:space="preserve">het </w:t>
            </w:r>
            <w:r>
              <w:rPr>
                <w:rFonts w:ascii="Arial" w:hAnsi="Arial" w:cs="Arial"/>
                <w:sz w:val="16"/>
                <w:szCs w:val="16"/>
                <w:lang w:val="nl-NL"/>
              </w:rPr>
              <w:t>naakte DNA</w:t>
            </w:r>
            <w:r w:rsidRPr="00D34D23">
              <w:rPr>
                <w:rFonts w:ascii="Arial" w:hAnsi="Arial" w:cs="Arial"/>
                <w:sz w:val="16"/>
                <w:szCs w:val="16"/>
                <w:lang w:val="nl-NL"/>
              </w:rPr>
              <w:t xml:space="preserve"> een </w:t>
            </w:r>
            <w:r w:rsidRPr="00D34D23">
              <w:rPr>
                <w:rFonts w:ascii="Arial" w:hAnsi="Arial"/>
                <w:sz w:val="16"/>
                <w:lang w:val="nl-NL"/>
              </w:rPr>
              <w:t>SV40 nucleaire ‘targeting’ sequentie</w:t>
            </w:r>
            <w:r w:rsidRPr="00D34D23">
              <w:rPr>
                <w:rFonts w:ascii="Arial" w:hAnsi="Arial" w:cs="Arial"/>
                <w:sz w:val="16"/>
                <w:szCs w:val="16"/>
                <w:lang w:val="nl-NL"/>
              </w:rPr>
              <w:t xml:space="preserve"> bezit, kan </w:t>
            </w:r>
            <w:r>
              <w:rPr>
                <w:rFonts w:ascii="Arial" w:hAnsi="Arial" w:cs="Arial"/>
                <w:sz w:val="16"/>
                <w:szCs w:val="16"/>
                <w:lang w:val="nl-NL"/>
              </w:rPr>
              <w:t xml:space="preserve">daardoor </w:t>
            </w:r>
            <w:r w:rsidRPr="00D34D23">
              <w:rPr>
                <w:rFonts w:ascii="Arial" w:hAnsi="Arial" w:cs="Arial"/>
                <w:sz w:val="16"/>
                <w:szCs w:val="16"/>
                <w:lang w:val="nl-NL"/>
              </w:rPr>
              <w:t xml:space="preserve">homologe recombinatie optreden met een wildtype SV40 of met andere homologe virussen indien een cel tegelijkertijd het </w:t>
            </w:r>
            <w:r>
              <w:rPr>
                <w:rFonts w:ascii="Arial" w:hAnsi="Arial" w:cs="Arial"/>
                <w:sz w:val="16"/>
                <w:szCs w:val="16"/>
                <w:lang w:val="nl-NL"/>
              </w:rPr>
              <w:t>naakte DNA</w:t>
            </w:r>
            <w:r w:rsidRPr="00D34D23">
              <w:rPr>
                <w:rFonts w:ascii="Arial" w:hAnsi="Arial" w:cs="Arial"/>
                <w:sz w:val="16"/>
                <w:szCs w:val="16"/>
                <w:lang w:val="nl-NL"/>
              </w:rPr>
              <w:t xml:space="preserve"> bevat en met een dergelijk virus geïnfecteerd is.</w:t>
            </w:r>
          </w:p>
          <w:p w14:paraId="5F804BEE" w14:textId="77777777" w:rsidR="00CF7C89" w:rsidRPr="00D34D23" w:rsidRDefault="00CF7C89" w:rsidP="00485429">
            <w:pPr>
              <w:pStyle w:val="Geenafstand"/>
              <w:rPr>
                <w:rFonts w:ascii="Arial" w:hAnsi="Arial" w:cs="Arial"/>
                <w:sz w:val="16"/>
                <w:szCs w:val="16"/>
                <w:lang w:val="nl-NL"/>
              </w:rPr>
            </w:pPr>
            <w:r w:rsidRPr="00D34D23">
              <w:rPr>
                <w:rFonts w:ascii="Arial" w:hAnsi="Arial" w:cs="Arial"/>
                <w:sz w:val="16"/>
                <w:szCs w:val="16"/>
                <w:lang w:val="nl-NL"/>
              </w:rPr>
              <w:t xml:space="preserve">Een van de sequenties die toegepast worden is een sequentie </w:t>
            </w:r>
            <w:r w:rsidRPr="002B5345">
              <w:rPr>
                <w:rFonts w:ascii="Arial" w:hAnsi="Arial" w:cs="Arial"/>
                <w:sz w:val="16"/>
                <w:szCs w:val="16"/>
                <w:lang w:val="nl-NL"/>
              </w:rPr>
              <w:t xml:space="preserve">van </w:t>
            </w:r>
            <w:r w:rsidRPr="00456D72">
              <w:rPr>
                <w:rFonts w:ascii="Arial" w:hAnsi="Arial" w:cs="Arial"/>
                <w:sz w:val="16"/>
                <w:szCs w:val="16"/>
                <w:lang w:val="nl-NL"/>
              </w:rPr>
              <w:t xml:space="preserve">gemiddeld 100 bp van SV40. Zoals uit de bovengenoemde redenatie van een polyadenyleringssignaal met een SV40 fragment blijkt, is de kans op recombinatie met een wildtype SV40 virus onwaarschijnlijk. Verwacht mag worden dat de homologie tussen wildtype SV40 en een </w:t>
            </w:r>
            <w:r w:rsidRPr="00456D72">
              <w:rPr>
                <w:rFonts w:ascii="Arial" w:hAnsi="Arial"/>
                <w:sz w:val="16"/>
                <w:lang w:val="nl-NL"/>
              </w:rPr>
              <w:t>nucleaire ‘targeting’ sequentie</w:t>
            </w:r>
            <w:r w:rsidRPr="00456D72">
              <w:rPr>
                <w:rFonts w:ascii="Arial" w:hAnsi="Arial" w:cs="Arial"/>
                <w:sz w:val="16"/>
                <w:szCs w:val="16"/>
                <w:lang w:val="nl-NL"/>
              </w:rPr>
              <w:t xml:space="preserve"> van SV40 slechts in geringe mate zal bijdrage tot recombinatie, en daarom slechts in een geringe, verwaarloosbare mate zal bijdragen aan het verspreidingsrisico. Aangezien SV40 van nature voorkomt in </w:t>
            </w:r>
            <w:r>
              <w:rPr>
                <w:rFonts w:ascii="Arial" w:hAnsi="Arial" w:cs="Arial"/>
                <w:sz w:val="16"/>
                <w:szCs w:val="16"/>
                <w:lang w:val="nl-NL"/>
              </w:rPr>
              <w:t xml:space="preserve">niet-humane primaten </w:t>
            </w:r>
            <w:r w:rsidRPr="00D34D23">
              <w:rPr>
                <w:rFonts w:ascii="Arial" w:hAnsi="Arial" w:cs="Arial"/>
                <w:sz w:val="16"/>
                <w:szCs w:val="16"/>
                <w:lang w:val="nl-NL"/>
              </w:rPr>
              <w:t>kan niet volledig worden uitgesloten dat recombinatie optreedt tussen een</w:t>
            </w:r>
            <w:r w:rsidRPr="00D34D23">
              <w:rPr>
                <w:rFonts w:ascii="Arial" w:hAnsi="Arial"/>
                <w:sz w:val="16"/>
                <w:lang w:val="nl-NL"/>
              </w:rPr>
              <w:t>SV40 nucleaire ‘targeting’ sequentie</w:t>
            </w:r>
            <w:r w:rsidRPr="00D34D23">
              <w:rPr>
                <w:rFonts w:ascii="Arial" w:hAnsi="Arial" w:cs="Arial"/>
                <w:sz w:val="16"/>
                <w:szCs w:val="16"/>
                <w:lang w:val="nl-NL"/>
              </w:rPr>
              <w:t xml:space="preserve"> en wildtype SV40 in niet-humane primaten. Mede gezien de lange historie v</w:t>
            </w:r>
            <w:r w:rsidRPr="002B5345">
              <w:rPr>
                <w:rFonts w:ascii="Arial" w:hAnsi="Arial" w:cs="Arial"/>
                <w:sz w:val="16"/>
                <w:szCs w:val="16"/>
                <w:lang w:val="nl-NL"/>
              </w:rPr>
              <w:t xml:space="preserve">an veilig gebruik is de </w:t>
            </w:r>
            <w:r w:rsidRPr="00D34D23">
              <w:rPr>
                <w:rFonts w:ascii="Arial" w:hAnsi="Arial" w:cs="Arial"/>
                <w:sz w:val="16"/>
                <w:szCs w:val="16"/>
                <w:lang w:val="nl-NL"/>
              </w:rPr>
              <w:t xml:space="preserve">COGEM (CGM/120919-01) van mening dat voor toepassingen van een </w:t>
            </w:r>
            <w:r w:rsidRPr="00D34D23">
              <w:rPr>
                <w:rFonts w:ascii="Arial" w:hAnsi="Arial"/>
                <w:sz w:val="16"/>
                <w:lang w:val="nl-NL"/>
              </w:rPr>
              <w:t>nucleaire ‘targeting’ sequentie</w:t>
            </w:r>
            <w:r w:rsidRPr="00D34D23">
              <w:rPr>
                <w:rFonts w:ascii="Arial" w:hAnsi="Arial" w:cs="Arial"/>
                <w:sz w:val="16"/>
                <w:szCs w:val="16"/>
                <w:lang w:val="nl-NL"/>
              </w:rPr>
              <w:t xml:space="preserve"> van SV40 in naakt DNA in dieren, met uitzondering van niet-humane primaten</w:t>
            </w:r>
            <w:r w:rsidRPr="00F57AC8">
              <w:rPr>
                <w:rFonts w:ascii="Arial" w:hAnsi="Arial" w:cs="Arial"/>
                <w:sz w:val="16"/>
                <w:szCs w:val="16"/>
                <w:lang w:val="nl-NL"/>
              </w:rPr>
              <w:t>, de risico’s voor mens en milieu verwaarloosbaar kle</w:t>
            </w:r>
            <w:r w:rsidRPr="00D34D23">
              <w:rPr>
                <w:rFonts w:ascii="Arial" w:hAnsi="Arial" w:cs="Arial"/>
                <w:sz w:val="16"/>
                <w:szCs w:val="16"/>
                <w:lang w:val="nl-NL"/>
              </w:rPr>
              <w:t>in zijn</w:t>
            </w:r>
          </w:p>
          <w:p w14:paraId="57EDD2F5" w14:textId="77777777" w:rsidR="00CF7C89" w:rsidRPr="002B5345" w:rsidRDefault="00CF7C89" w:rsidP="00485429">
            <w:pPr>
              <w:pStyle w:val="Geenafstand"/>
              <w:rPr>
                <w:rFonts w:ascii="Arial" w:hAnsi="Arial" w:cs="Arial"/>
                <w:sz w:val="16"/>
                <w:szCs w:val="16"/>
                <w:lang w:val="nl-NL"/>
              </w:rPr>
            </w:pPr>
          </w:p>
          <w:p w14:paraId="59C2F79D" w14:textId="77777777" w:rsidR="00CF7C89" w:rsidRPr="00D34D23" w:rsidRDefault="00CF7C89" w:rsidP="00485429">
            <w:pPr>
              <w:rPr>
                <w:rFonts w:ascii="Arial" w:hAnsi="Arial"/>
                <w:sz w:val="16"/>
              </w:rPr>
            </w:pPr>
            <w:r w:rsidRPr="00456D72">
              <w:rPr>
                <w:rFonts w:ascii="Arial" w:hAnsi="Arial"/>
                <w:sz w:val="16"/>
              </w:rPr>
              <w:t xml:space="preserve">4. </w:t>
            </w:r>
            <w:r w:rsidRPr="00D34D23">
              <w:rPr>
                <w:rFonts w:ascii="Arial" w:hAnsi="Arial"/>
                <w:sz w:val="16"/>
              </w:rPr>
              <w:t>Er is een zeer geringe kans op opname van naakt DNA door bacteriën, wat kan leiden tot expressie van op het DNA gecodeerde sequenties. Daarbij kunnen sequenties</w:t>
            </w:r>
            <w:r>
              <w:rPr>
                <w:rFonts w:ascii="Arial" w:hAnsi="Arial"/>
                <w:sz w:val="16"/>
              </w:rPr>
              <w:t>, met name antibioticaresistentiegenen,</w:t>
            </w:r>
            <w:r w:rsidRPr="00F57AC8">
              <w:rPr>
                <w:rFonts w:ascii="Arial" w:hAnsi="Arial"/>
                <w:sz w:val="16"/>
              </w:rPr>
              <w:t xml:space="preserve"> </w:t>
            </w:r>
            <w:r w:rsidRPr="00802781">
              <w:rPr>
                <w:rFonts w:ascii="Arial" w:hAnsi="Arial"/>
                <w:sz w:val="16"/>
              </w:rPr>
              <w:t>die de preventieve of therapeutische werking</w:t>
            </w:r>
            <w:r w:rsidRPr="00D34D23">
              <w:rPr>
                <w:rFonts w:ascii="Arial" w:hAnsi="Arial"/>
                <w:sz w:val="16"/>
              </w:rPr>
              <w:t xml:space="preserve"> van antibiotica aantasten van belang zijn</w:t>
            </w:r>
            <w:r>
              <w:rPr>
                <w:rFonts w:ascii="Arial" w:hAnsi="Arial"/>
                <w:sz w:val="16"/>
              </w:rPr>
              <w:t xml:space="preserve"> in het kader van de veiligheid van mens en milieu</w:t>
            </w:r>
            <w:r w:rsidRPr="00D34D23">
              <w:rPr>
                <w:rFonts w:ascii="Arial" w:hAnsi="Arial"/>
                <w:sz w:val="16"/>
              </w:rPr>
              <w:t xml:space="preserve">. </w:t>
            </w:r>
          </w:p>
        </w:tc>
        <w:tc>
          <w:tcPr>
            <w:tcW w:w="4726" w:type="dxa"/>
          </w:tcPr>
          <w:p w14:paraId="27A2307B" w14:textId="77777777" w:rsidR="00CF7C89" w:rsidRPr="002B5345" w:rsidRDefault="00CF7C89" w:rsidP="00485429">
            <w:pPr>
              <w:ind w:right="34"/>
              <w:rPr>
                <w:rFonts w:ascii="Arial" w:hAnsi="Arial"/>
                <w:sz w:val="16"/>
              </w:rPr>
            </w:pPr>
          </w:p>
          <w:p w14:paraId="142AAE7C" w14:textId="77777777" w:rsidR="00CF7C89" w:rsidRPr="00456D72" w:rsidRDefault="00CF7C89" w:rsidP="00485429">
            <w:pPr>
              <w:ind w:right="34"/>
              <w:rPr>
                <w:rFonts w:ascii="Arial" w:hAnsi="Arial"/>
                <w:sz w:val="16"/>
              </w:rPr>
            </w:pPr>
            <w:r w:rsidRPr="00456D72">
              <w:rPr>
                <w:rFonts w:ascii="Arial" w:hAnsi="Arial"/>
                <w:b/>
                <w:sz w:val="16"/>
              </w:rPr>
              <w:t>1</w:t>
            </w:r>
            <w:r w:rsidRPr="00456D72">
              <w:rPr>
                <w:rFonts w:ascii="Arial" w:hAnsi="Arial"/>
                <w:sz w:val="16"/>
              </w:rPr>
              <w:t>. Het risico dat genetisch gemodificeerde lichaam</w:t>
            </w:r>
            <w:r w:rsidR="00004F5F">
              <w:rPr>
                <w:rFonts w:ascii="Arial" w:hAnsi="Arial"/>
                <w:sz w:val="16"/>
              </w:rPr>
              <w:t>s</w:t>
            </w:r>
            <w:r w:rsidRPr="00456D72">
              <w:rPr>
                <w:rFonts w:ascii="Arial" w:hAnsi="Arial"/>
                <w:sz w:val="16"/>
              </w:rPr>
              <w:t xml:space="preserve">cellen vrijkomen in het milieu en vervolgens kunnen persisteren </w:t>
            </w:r>
            <w:r>
              <w:rPr>
                <w:rFonts w:ascii="Arial" w:hAnsi="Arial"/>
                <w:sz w:val="16"/>
              </w:rPr>
              <w:t xml:space="preserve">of dat het naakte DNA vrijkomt in het milieu en wordt opgenomen in eukaryote cellen, </w:t>
            </w:r>
            <w:r w:rsidRPr="00456D72">
              <w:rPr>
                <w:rFonts w:ascii="Arial" w:hAnsi="Arial"/>
                <w:sz w:val="16"/>
              </w:rPr>
              <w:t xml:space="preserve">is verwaarloosbaar klein. </w:t>
            </w:r>
          </w:p>
          <w:p w14:paraId="44748FAE" w14:textId="77777777" w:rsidR="00CF7C89" w:rsidRPr="00456D72" w:rsidRDefault="00CF7C89" w:rsidP="00485429">
            <w:pPr>
              <w:ind w:right="34"/>
              <w:rPr>
                <w:rFonts w:ascii="Arial" w:hAnsi="Arial"/>
                <w:sz w:val="16"/>
              </w:rPr>
            </w:pPr>
          </w:p>
          <w:p w14:paraId="46B8EEBC" w14:textId="77777777" w:rsidR="00CF7C89" w:rsidRPr="00456D72" w:rsidRDefault="00CF7C89" w:rsidP="00485429">
            <w:pPr>
              <w:ind w:right="34"/>
              <w:rPr>
                <w:rFonts w:ascii="Arial" w:hAnsi="Arial"/>
                <w:sz w:val="16"/>
              </w:rPr>
            </w:pPr>
            <w:r w:rsidRPr="00456D72">
              <w:rPr>
                <w:rFonts w:ascii="Arial" w:hAnsi="Arial"/>
                <w:b/>
                <w:sz w:val="16"/>
              </w:rPr>
              <w:t>2.</w:t>
            </w:r>
            <w:r w:rsidRPr="00456D72">
              <w:rPr>
                <w:rFonts w:ascii="Arial" w:hAnsi="Arial"/>
                <w:sz w:val="16"/>
              </w:rPr>
              <w:t xml:space="preserve"> Gezien de toedieningswijze buiten de geslachtsklieren is het risico dat genetisch gemodificeerde kiembaancellen ontstaan verwaarloosbaar klein. </w:t>
            </w:r>
          </w:p>
          <w:p w14:paraId="3FAB8B0C" w14:textId="77777777" w:rsidR="00CF7C89" w:rsidRPr="00456D72" w:rsidRDefault="00CF7C89" w:rsidP="00485429">
            <w:pPr>
              <w:ind w:right="34"/>
              <w:rPr>
                <w:rFonts w:ascii="Arial" w:hAnsi="Arial"/>
                <w:sz w:val="16"/>
              </w:rPr>
            </w:pPr>
          </w:p>
          <w:p w14:paraId="330222A7" w14:textId="77777777" w:rsidR="00CF7C89" w:rsidRPr="00D34D23" w:rsidRDefault="00CF7C89" w:rsidP="00485429">
            <w:pPr>
              <w:ind w:right="34"/>
              <w:rPr>
                <w:rFonts w:ascii="Arial" w:hAnsi="Arial"/>
                <w:sz w:val="16"/>
              </w:rPr>
            </w:pPr>
            <w:r w:rsidRPr="00456D72">
              <w:rPr>
                <w:rFonts w:ascii="Arial" w:hAnsi="Arial"/>
                <w:b/>
                <w:sz w:val="16"/>
              </w:rPr>
              <w:t xml:space="preserve">3. </w:t>
            </w:r>
            <w:r w:rsidRPr="00456D72">
              <w:rPr>
                <w:rFonts w:ascii="Arial" w:hAnsi="Arial"/>
                <w:sz w:val="16"/>
              </w:rPr>
              <w:t xml:space="preserve">Er zijn geen virale sequenties in het </w:t>
            </w:r>
            <w:r>
              <w:rPr>
                <w:rFonts w:ascii="Arial" w:hAnsi="Arial"/>
                <w:sz w:val="16"/>
              </w:rPr>
              <w:t>naakte DNA</w:t>
            </w:r>
            <w:r w:rsidRPr="00456D72">
              <w:rPr>
                <w:rFonts w:ascii="Arial" w:hAnsi="Arial"/>
                <w:sz w:val="16"/>
              </w:rPr>
              <w:t xml:space="preserve"> aanwezig, met uitzondering van een CMV-</w:t>
            </w:r>
            <w:r w:rsidR="00A46BF0">
              <w:rPr>
                <w:rFonts w:ascii="Arial" w:hAnsi="Arial"/>
                <w:sz w:val="16"/>
              </w:rPr>
              <w:t>promoter</w:t>
            </w:r>
            <w:r w:rsidRPr="00456D72">
              <w:rPr>
                <w:rFonts w:ascii="Arial" w:hAnsi="Arial"/>
                <w:sz w:val="16"/>
              </w:rPr>
              <w:t>, een RSV-</w:t>
            </w:r>
            <w:r w:rsidR="00A46BF0">
              <w:rPr>
                <w:rFonts w:ascii="Arial" w:hAnsi="Arial"/>
                <w:sz w:val="16"/>
              </w:rPr>
              <w:t>promoter</w:t>
            </w:r>
            <w:r w:rsidRPr="00456D72">
              <w:rPr>
                <w:rFonts w:ascii="Arial" w:hAnsi="Arial"/>
                <w:sz w:val="16"/>
              </w:rPr>
              <w:t xml:space="preserve">, een SV40 polyadenyleringssignaal en/of een SV40 nucleaire ‘targeting’ sequentie, die kunnen leiden tot recombinatie of andere interacties met virussen, waardoor milieurisico’s zouden kunnen ontstaan. Het risico dat naakt DNA zonder virale sequenties, met uitzondering van de hierboven genoemde </w:t>
            </w:r>
            <w:r w:rsidRPr="00D34D23">
              <w:rPr>
                <w:rFonts w:ascii="Arial" w:hAnsi="Arial"/>
                <w:sz w:val="16"/>
              </w:rPr>
              <w:t>sequenties, wordt ingebouwd in een virus en hierdoor naar derden wordt verspreid is verwaarloosbaar klein.</w:t>
            </w:r>
          </w:p>
          <w:p w14:paraId="73F82B98" w14:textId="77777777" w:rsidR="00CF7C89" w:rsidRPr="002B5345" w:rsidRDefault="00CF7C89" w:rsidP="00485429">
            <w:pPr>
              <w:ind w:right="34"/>
              <w:rPr>
                <w:rFonts w:ascii="Arial" w:hAnsi="Arial"/>
                <w:sz w:val="16"/>
              </w:rPr>
            </w:pPr>
          </w:p>
          <w:p w14:paraId="12AD58A3" w14:textId="77777777" w:rsidR="00CF7C89" w:rsidRPr="00456D72" w:rsidRDefault="00CF7C89" w:rsidP="00485429">
            <w:pPr>
              <w:ind w:right="34"/>
              <w:rPr>
                <w:rFonts w:ascii="Arial" w:hAnsi="Arial" w:cs="Arial"/>
                <w:i/>
                <w:sz w:val="16"/>
                <w:szCs w:val="16"/>
                <w:u w:val="single"/>
              </w:rPr>
            </w:pPr>
            <w:r w:rsidRPr="00456D72">
              <w:rPr>
                <w:rFonts w:ascii="Arial" w:hAnsi="Arial" w:cs="Arial"/>
                <w:i/>
                <w:sz w:val="16"/>
                <w:szCs w:val="16"/>
                <w:u w:val="single"/>
              </w:rPr>
              <w:t>CMV-</w:t>
            </w:r>
            <w:r w:rsidR="00A46BF0">
              <w:rPr>
                <w:rFonts w:ascii="Arial" w:hAnsi="Arial" w:cs="Arial"/>
                <w:i/>
                <w:sz w:val="16"/>
                <w:szCs w:val="16"/>
                <w:u w:val="single"/>
              </w:rPr>
              <w:t>promoter</w:t>
            </w:r>
            <w:r w:rsidRPr="00456D72">
              <w:rPr>
                <w:rFonts w:ascii="Arial" w:hAnsi="Arial" w:cs="Arial"/>
                <w:i/>
                <w:sz w:val="16"/>
                <w:szCs w:val="16"/>
                <w:u w:val="single"/>
              </w:rPr>
              <w:t xml:space="preserve"> </w:t>
            </w:r>
          </w:p>
          <w:p w14:paraId="1F2E26C8" w14:textId="77777777" w:rsidR="00CF7C89" w:rsidRPr="00D34D23" w:rsidRDefault="00CF7C89" w:rsidP="00485429">
            <w:pPr>
              <w:ind w:right="34"/>
              <w:rPr>
                <w:rFonts w:ascii="Arial" w:hAnsi="Arial"/>
                <w:sz w:val="16"/>
              </w:rPr>
            </w:pPr>
            <w:r w:rsidRPr="00D34D23">
              <w:rPr>
                <w:rFonts w:ascii="Arial" w:hAnsi="Arial" w:cs="Arial"/>
                <w:sz w:val="16"/>
                <w:szCs w:val="16"/>
              </w:rPr>
              <w:t xml:space="preserve">De mogelijkheid van recombinatie tussen de HCMV </w:t>
            </w:r>
            <w:r w:rsidR="00A46BF0">
              <w:rPr>
                <w:rFonts w:ascii="Arial" w:hAnsi="Arial" w:cs="Arial"/>
                <w:sz w:val="16"/>
                <w:szCs w:val="16"/>
              </w:rPr>
              <w:t>promoter</w:t>
            </w:r>
            <w:r w:rsidRPr="00D34D23">
              <w:rPr>
                <w:rFonts w:ascii="Arial" w:hAnsi="Arial" w:cs="Arial"/>
                <w:sz w:val="16"/>
                <w:szCs w:val="16"/>
              </w:rPr>
              <w:t xml:space="preserve"> en herpesvirussen die voorkomen in niet-humane primaten kan niet volledig worden uitgesloten.</w:t>
            </w:r>
            <w:r>
              <w:rPr>
                <w:rFonts w:ascii="Arial" w:hAnsi="Arial" w:cs="Arial"/>
                <w:sz w:val="16"/>
                <w:szCs w:val="16"/>
              </w:rPr>
              <w:t xml:space="preserve"> </w:t>
            </w:r>
            <w:r w:rsidRPr="00D34D23">
              <w:rPr>
                <w:rFonts w:ascii="Arial" w:hAnsi="Arial" w:cs="Arial"/>
                <w:sz w:val="16"/>
                <w:szCs w:val="16"/>
              </w:rPr>
              <w:t xml:space="preserve">De risico’s dat, door toepassing van de HCMV </w:t>
            </w:r>
            <w:r w:rsidR="00A46BF0">
              <w:rPr>
                <w:rFonts w:ascii="Arial" w:hAnsi="Arial" w:cs="Arial"/>
                <w:sz w:val="16"/>
                <w:szCs w:val="16"/>
              </w:rPr>
              <w:t>promoter</w:t>
            </w:r>
            <w:r w:rsidRPr="00D34D23">
              <w:rPr>
                <w:rFonts w:ascii="Arial" w:hAnsi="Arial" w:cs="Arial"/>
                <w:sz w:val="16"/>
                <w:szCs w:val="16"/>
              </w:rPr>
              <w:t xml:space="preserve"> in </w:t>
            </w:r>
            <w:r>
              <w:rPr>
                <w:rFonts w:ascii="Arial" w:hAnsi="Arial" w:cs="Arial"/>
                <w:sz w:val="16"/>
                <w:szCs w:val="16"/>
              </w:rPr>
              <w:t xml:space="preserve">andere </w:t>
            </w:r>
            <w:r w:rsidRPr="00D34D23">
              <w:rPr>
                <w:rFonts w:ascii="Arial" w:hAnsi="Arial" w:cs="Arial"/>
                <w:sz w:val="16"/>
                <w:szCs w:val="16"/>
              </w:rPr>
              <w:t xml:space="preserve">proefdieren, vorming van recombinante HCMV virussen optreedt en het daarmee gepaard gaande verspreidingsrisico zijn verwaarloosbaar klein. </w:t>
            </w:r>
          </w:p>
          <w:p w14:paraId="489277A9" w14:textId="77777777" w:rsidR="00CF7C89" w:rsidRPr="002B5345" w:rsidRDefault="00CF7C89" w:rsidP="00485429">
            <w:pPr>
              <w:ind w:right="34"/>
              <w:rPr>
                <w:rFonts w:ascii="Arial" w:hAnsi="Arial"/>
                <w:sz w:val="16"/>
              </w:rPr>
            </w:pPr>
          </w:p>
          <w:p w14:paraId="3605604B" w14:textId="77777777" w:rsidR="00CF7C89" w:rsidRPr="00456D72" w:rsidRDefault="00CF7C89" w:rsidP="00485429">
            <w:pPr>
              <w:ind w:right="34"/>
              <w:rPr>
                <w:rFonts w:ascii="Arial" w:hAnsi="Arial" w:cs="Arial"/>
                <w:i/>
                <w:sz w:val="16"/>
                <w:szCs w:val="16"/>
                <w:u w:val="single"/>
              </w:rPr>
            </w:pPr>
            <w:r w:rsidRPr="00456D72">
              <w:rPr>
                <w:rFonts w:ascii="Arial" w:hAnsi="Arial" w:cs="Arial"/>
                <w:i/>
                <w:sz w:val="16"/>
                <w:szCs w:val="16"/>
                <w:u w:val="single"/>
              </w:rPr>
              <w:t>RSV-</w:t>
            </w:r>
            <w:r w:rsidR="00A46BF0">
              <w:rPr>
                <w:rFonts w:ascii="Arial" w:hAnsi="Arial" w:cs="Arial"/>
                <w:i/>
                <w:sz w:val="16"/>
                <w:szCs w:val="16"/>
                <w:u w:val="single"/>
              </w:rPr>
              <w:t>promoter</w:t>
            </w:r>
          </w:p>
          <w:p w14:paraId="074BE52E" w14:textId="77777777" w:rsidR="00CF7C89" w:rsidRPr="00D34D23" w:rsidRDefault="00CF7C89" w:rsidP="00485429">
            <w:pPr>
              <w:ind w:right="34"/>
              <w:rPr>
                <w:rFonts w:ascii="Arial" w:hAnsi="Arial" w:cs="Arial"/>
                <w:sz w:val="16"/>
                <w:szCs w:val="16"/>
              </w:rPr>
            </w:pPr>
            <w:r w:rsidRPr="00D34D23">
              <w:rPr>
                <w:rFonts w:ascii="Arial" w:hAnsi="Arial" w:cs="Arial"/>
                <w:sz w:val="16"/>
                <w:szCs w:val="16"/>
              </w:rPr>
              <w:t xml:space="preserve">De mogelijkheid van recombinatie tussen de RSV </w:t>
            </w:r>
            <w:r w:rsidR="00A46BF0">
              <w:rPr>
                <w:rFonts w:ascii="Arial" w:hAnsi="Arial" w:cs="Arial"/>
                <w:sz w:val="16"/>
                <w:szCs w:val="16"/>
              </w:rPr>
              <w:t>promoter</w:t>
            </w:r>
            <w:r w:rsidR="00004F5F">
              <w:rPr>
                <w:rFonts w:ascii="Arial" w:hAnsi="Arial" w:cs="Arial"/>
                <w:sz w:val="16"/>
                <w:szCs w:val="16"/>
              </w:rPr>
              <w:t xml:space="preserve"> en </w:t>
            </w:r>
            <w:r w:rsidR="00004F5F">
              <w:rPr>
                <w:rFonts w:ascii="Arial" w:hAnsi="Arial" w:cs="Arial"/>
                <w:sz w:val="16"/>
                <w:szCs w:val="16"/>
              </w:rPr>
              <w:lastRenderedPageBreak/>
              <w:t xml:space="preserve">virussen in kippen kan </w:t>
            </w:r>
            <w:r w:rsidRPr="00D34D23">
              <w:rPr>
                <w:rFonts w:ascii="Arial" w:hAnsi="Arial" w:cs="Arial"/>
                <w:sz w:val="16"/>
                <w:szCs w:val="16"/>
              </w:rPr>
              <w:t>niet volledig worden uitgesloten.</w:t>
            </w:r>
            <w:r w:rsidR="00004F5F">
              <w:rPr>
                <w:rFonts w:ascii="Arial" w:hAnsi="Arial" w:cs="Arial"/>
                <w:sz w:val="16"/>
                <w:szCs w:val="16"/>
              </w:rPr>
              <w:t xml:space="preserve"> </w:t>
            </w:r>
            <w:r w:rsidRPr="00D34D23">
              <w:rPr>
                <w:rFonts w:ascii="Arial" w:hAnsi="Arial" w:cs="Arial"/>
                <w:sz w:val="16"/>
                <w:szCs w:val="16"/>
              </w:rPr>
              <w:t xml:space="preserve">De risico’s dat, door toepassing van de RSV </w:t>
            </w:r>
            <w:r w:rsidR="00A46BF0">
              <w:rPr>
                <w:rFonts w:ascii="Arial" w:hAnsi="Arial" w:cs="Arial"/>
                <w:sz w:val="16"/>
                <w:szCs w:val="16"/>
              </w:rPr>
              <w:t>promoter</w:t>
            </w:r>
            <w:r w:rsidRPr="00D34D23">
              <w:rPr>
                <w:rFonts w:ascii="Arial" w:hAnsi="Arial" w:cs="Arial"/>
                <w:sz w:val="16"/>
                <w:szCs w:val="16"/>
              </w:rPr>
              <w:t xml:space="preserve"> in </w:t>
            </w:r>
            <w:r>
              <w:rPr>
                <w:rFonts w:ascii="Arial" w:hAnsi="Arial" w:cs="Arial"/>
                <w:sz w:val="16"/>
                <w:szCs w:val="16"/>
              </w:rPr>
              <w:t xml:space="preserve">andere </w:t>
            </w:r>
            <w:r w:rsidRPr="00D34D23">
              <w:rPr>
                <w:rFonts w:ascii="Arial" w:hAnsi="Arial" w:cs="Arial"/>
                <w:sz w:val="16"/>
                <w:szCs w:val="16"/>
              </w:rPr>
              <w:t xml:space="preserve">proefdieren, vorming van recombinante virussen optreedt en het daarmee gepaard gaande verspreidingsrisico zijn verwaarloosbaar klein. </w:t>
            </w:r>
          </w:p>
          <w:p w14:paraId="05A3D794" w14:textId="77777777" w:rsidR="00CF7C89" w:rsidRPr="002B5345" w:rsidRDefault="00CF7C89" w:rsidP="00485429">
            <w:pPr>
              <w:ind w:right="34"/>
              <w:rPr>
                <w:rFonts w:ascii="Arial" w:hAnsi="Arial" w:cs="Arial"/>
                <w:sz w:val="16"/>
                <w:szCs w:val="16"/>
              </w:rPr>
            </w:pPr>
          </w:p>
          <w:p w14:paraId="7991EF47" w14:textId="77777777" w:rsidR="00CF7C89" w:rsidRPr="00456D72" w:rsidRDefault="00CF7C89" w:rsidP="00485429">
            <w:pPr>
              <w:pStyle w:val="Geenafstand"/>
              <w:rPr>
                <w:rFonts w:ascii="Arial" w:hAnsi="Arial" w:cs="Arial"/>
                <w:i/>
                <w:sz w:val="16"/>
                <w:szCs w:val="16"/>
                <w:u w:val="single"/>
                <w:lang w:val="nl-NL"/>
              </w:rPr>
            </w:pPr>
            <w:r w:rsidRPr="00456D72">
              <w:rPr>
                <w:rFonts w:ascii="Arial" w:hAnsi="Arial" w:cs="Arial"/>
                <w:i/>
                <w:sz w:val="16"/>
                <w:szCs w:val="16"/>
                <w:u w:val="single"/>
                <w:lang w:val="nl-NL"/>
              </w:rPr>
              <w:t>SV40 polyadenyleringssignaal</w:t>
            </w:r>
          </w:p>
          <w:p w14:paraId="6E955E91" w14:textId="77777777" w:rsidR="00CF7C89" w:rsidRPr="00D34D23" w:rsidRDefault="00CF7C89" w:rsidP="00485429">
            <w:pPr>
              <w:ind w:right="34"/>
              <w:rPr>
                <w:rFonts w:ascii="Arial" w:hAnsi="Arial" w:cs="Arial"/>
                <w:sz w:val="16"/>
                <w:szCs w:val="16"/>
              </w:rPr>
            </w:pPr>
            <w:r w:rsidRPr="00D34D23">
              <w:rPr>
                <w:rFonts w:ascii="Arial" w:hAnsi="Arial" w:cs="Arial"/>
                <w:sz w:val="16"/>
                <w:szCs w:val="16"/>
              </w:rPr>
              <w:t xml:space="preserve">De mogelijkheid van recombinatie tussen het SV40 polyadenyleringssignaal en wildtype SV40 in niet-humane primaten kan echter niet volledig worden uitgesloten. De risico’s dat, door toepassing van de SV40 polyadenyleringssignaal in </w:t>
            </w:r>
            <w:r>
              <w:rPr>
                <w:rFonts w:ascii="Arial" w:hAnsi="Arial" w:cs="Arial"/>
                <w:sz w:val="16"/>
                <w:szCs w:val="16"/>
              </w:rPr>
              <w:t xml:space="preserve">andere </w:t>
            </w:r>
            <w:r w:rsidRPr="00D34D23">
              <w:rPr>
                <w:rFonts w:ascii="Arial" w:hAnsi="Arial" w:cs="Arial"/>
                <w:sz w:val="16"/>
                <w:szCs w:val="16"/>
              </w:rPr>
              <w:t xml:space="preserve">proefdieren, vorming van recombinante virussen optreedt en het daarmee gepaard gaande verspreidingsrisico zijn verwaarloosbaar klein. </w:t>
            </w:r>
          </w:p>
          <w:p w14:paraId="7359D08A" w14:textId="77777777" w:rsidR="00CF7C89" w:rsidRPr="002B5345" w:rsidRDefault="00CF7C89" w:rsidP="00485429">
            <w:pPr>
              <w:ind w:right="34"/>
              <w:rPr>
                <w:rFonts w:ascii="Arial" w:hAnsi="Arial" w:cs="Arial"/>
                <w:sz w:val="16"/>
                <w:szCs w:val="16"/>
              </w:rPr>
            </w:pPr>
          </w:p>
          <w:p w14:paraId="57A245AD" w14:textId="77777777" w:rsidR="00CF7C89" w:rsidRPr="00D34D23" w:rsidRDefault="00CF7C89" w:rsidP="00485429">
            <w:pPr>
              <w:ind w:right="34"/>
              <w:rPr>
                <w:rFonts w:ascii="Arial" w:hAnsi="Arial" w:cs="Arial"/>
                <w:i/>
                <w:sz w:val="16"/>
                <w:szCs w:val="16"/>
                <w:u w:val="single"/>
              </w:rPr>
            </w:pPr>
            <w:r w:rsidRPr="00D34D23">
              <w:rPr>
                <w:rFonts w:ascii="Arial" w:hAnsi="Arial"/>
                <w:i/>
                <w:sz w:val="16"/>
                <w:u w:val="single"/>
              </w:rPr>
              <w:t>SV40 nucleaire ‘targeting’ sequentie</w:t>
            </w:r>
            <w:r w:rsidRPr="00D34D23">
              <w:rPr>
                <w:rFonts w:ascii="Arial" w:hAnsi="Arial" w:cs="Arial"/>
                <w:i/>
                <w:sz w:val="16"/>
                <w:szCs w:val="16"/>
                <w:u w:val="single"/>
              </w:rPr>
              <w:t xml:space="preserve"> </w:t>
            </w:r>
          </w:p>
          <w:p w14:paraId="0757EE52" w14:textId="77777777" w:rsidR="00CF7C89" w:rsidRPr="00D34D23" w:rsidRDefault="00CF7C89" w:rsidP="00485429">
            <w:pPr>
              <w:ind w:right="34"/>
              <w:rPr>
                <w:rFonts w:ascii="Arial" w:hAnsi="Arial" w:cs="Arial"/>
                <w:sz w:val="16"/>
                <w:szCs w:val="16"/>
              </w:rPr>
            </w:pPr>
            <w:r w:rsidRPr="00D34D23">
              <w:rPr>
                <w:rFonts w:ascii="Arial" w:hAnsi="Arial" w:cs="Arial"/>
                <w:sz w:val="16"/>
                <w:szCs w:val="16"/>
              </w:rPr>
              <w:t xml:space="preserve">De mogelijkheid van recombinatie tussen de </w:t>
            </w:r>
            <w:r w:rsidRPr="00D34D23">
              <w:rPr>
                <w:rFonts w:ascii="Arial" w:hAnsi="Arial"/>
                <w:sz w:val="16"/>
              </w:rPr>
              <w:t>SV40 nucleaire ‘targeting’ sequentie</w:t>
            </w:r>
            <w:r w:rsidRPr="00D34D23">
              <w:rPr>
                <w:rFonts w:ascii="Arial" w:hAnsi="Arial" w:cs="Arial"/>
                <w:sz w:val="16"/>
                <w:szCs w:val="16"/>
              </w:rPr>
              <w:t xml:space="preserve"> en wildtype SV40 in niet-humane primaten kan echter niet volledig worden uitgesloten. De risico’s dat, door toepassing van de </w:t>
            </w:r>
            <w:r w:rsidRPr="00D34D23">
              <w:rPr>
                <w:rFonts w:ascii="Arial" w:hAnsi="Arial"/>
                <w:sz w:val="16"/>
              </w:rPr>
              <w:t>SV40 nucleaire ‘targeting’ sequentie</w:t>
            </w:r>
            <w:r w:rsidRPr="00D34D23">
              <w:rPr>
                <w:rFonts w:ascii="Arial" w:hAnsi="Arial" w:cs="Arial"/>
                <w:sz w:val="16"/>
                <w:szCs w:val="16"/>
              </w:rPr>
              <w:t xml:space="preserve"> in </w:t>
            </w:r>
            <w:r>
              <w:rPr>
                <w:rFonts w:ascii="Arial" w:hAnsi="Arial" w:cs="Arial"/>
                <w:sz w:val="16"/>
                <w:szCs w:val="16"/>
              </w:rPr>
              <w:t xml:space="preserve">andere </w:t>
            </w:r>
            <w:r w:rsidRPr="00D34D23">
              <w:rPr>
                <w:rFonts w:ascii="Arial" w:hAnsi="Arial" w:cs="Arial"/>
                <w:sz w:val="16"/>
                <w:szCs w:val="16"/>
              </w:rPr>
              <w:t xml:space="preserve">proefdieren, vorming van recombinante virussen optreedt en het daarmee gepaard gaande verspreidingsrisico zijn verwaarloosbaar klein. </w:t>
            </w:r>
          </w:p>
          <w:p w14:paraId="535E658D" w14:textId="77777777" w:rsidR="00CF7C89" w:rsidRPr="00D34D23" w:rsidRDefault="00CF7C89" w:rsidP="00485429">
            <w:pPr>
              <w:ind w:right="34"/>
              <w:rPr>
                <w:rFonts w:ascii="Arial" w:hAnsi="Arial"/>
                <w:sz w:val="16"/>
              </w:rPr>
            </w:pPr>
          </w:p>
          <w:p w14:paraId="676AC10A" w14:textId="77777777" w:rsidR="00CF7C89" w:rsidRPr="00D34D23" w:rsidRDefault="00CF7C89" w:rsidP="00485429">
            <w:pPr>
              <w:ind w:right="34"/>
              <w:rPr>
                <w:sz w:val="20"/>
              </w:rPr>
            </w:pPr>
            <w:r w:rsidRPr="00D34D23">
              <w:rPr>
                <w:rFonts w:ascii="Arial" w:hAnsi="Arial"/>
                <w:b/>
                <w:sz w:val="16"/>
              </w:rPr>
              <w:t>4.</w:t>
            </w:r>
            <w:r w:rsidRPr="00D34D23">
              <w:rPr>
                <w:rFonts w:ascii="Arial" w:hAnsi="Arial"/>
                <w:sz w:val="16"/>
              </w:rPr>
              <w:t xml:space="preserve"> Er is een geringe kans dat het </w:t>
            </w:r>
            <w:r>
              <w:rPr>
                <w:rFonts w:ascii="Arial" w:hAnsi="Arial"/>
                <w:sz w:val="16"/>
              </w:rPr>
              <w:t>naakte DNA</w:t>
            </w:r>
            <w:r w:rsidRPr="00D34D23">
              <w:rPr>
                <w:rFonts w:ascii="Arial" w:hAnsi="Arial"/>
                <w:sz w:val="16"/>
              </w:rPr>
              <w:t xml:space="preserve"> zich verspreidt in het milieu door opname in bacteriën. Dit risico moet op afdoende wijze worden voorkomen.</w:t>
            </w:r>
          </w:p>
          <w:p w14:paraId="057C8F47" w14:textId="77777777" w:rsidR="00CF7C89" w:rsidRPr="00D34D23" w:rsidRDefault="00CF7C89" w:rsidP="00485429">
            <w:pPr>
              <w:ind w:right="34"/>
              <w:rPr>
                <w:sz w:val="20"/>
              </w:rPr>
            </w:pPr>
          </w:p>
          <w:p w14:paraId="169146D3" w14:textId="77777777" w:rsidR="00CF7C89" w:rsidRPr="002B5345" w:rsidRDefault="00CF7C89" w:rsidP="00485429">
            <w:pPr>
              <w:ind w:right="34"/>
              <w:rPr>
                <w:sz w:val="20"/>
              </w:rPr>
            </w:pPr>
          </w:p>
          <w:p w14:paraId="5E56D0B0" w14:textId="77777777" w:rsidR="00CF7C89" w:rsidRPr="00456D72" w:rsidRDefault="00CF7C89" w:rsidP="00485429">
            <w:pPr>
              <w:ind w:right="34"/>
              <w:rPr>
                <w:sz w:val="20"/>
              </w:rPr>
            </w:pPr>
          </w:p>
          <w:p w14:paraId="4390C714" w14:textId="77777777" w:rsidR="00CF7C89" w:rsidRPr="00456D72" w:rsidRDefault="00CF7C89" w:rsidP="00485429">
            <w:pPr>
              <w:ind w:right="34"/>
              <w:rPr>
                <w:sz w:val="20"/>
              </w:rPr>
            </w:pPr>
          </w:p>
          <w:p w14:paraId="24322D9F" w14:textId="77777777" w:rsidR="00CF7C89" w:rsidRPr="00456D72" w:rsidRDefault="00CF7C89" w:rsidP="00485429">
            <w:pPr>
              <w:ind w:right="34"/>
              <w:rPr>
                <w:sz w:val="20"/>
              </w:rPr>
            </w:pPr>
          </w:p>
          <w:p w14:paraId="340D010F" w14:textId="77777777" w:rsidR="00CF7C89" w:rsidRPr="00456D72" w:rsidRDefault="00CF7C89" w:rsidP="00485429">
            <w:pPr>
              <w:ind w:right="34"/>
              <w:rPr>
                <w:sz w:val="20"/>
              </w:rPr>
            </w:pPr>
          </w:p>
          <w:p w14:paraId="71EE5D2F" w14:textId="77777777" w:rsidR="00CF7C89" w:rsidRPr="00456D72" w:rsidRDefault="00CF7C89" w:rsidP="00485429">
            <w:pPr>
              <w:ind w:right="34"/>
              <w:rPr>
                <w:rFonts w:ascii="Arial" w:hAnsi="Arial" w:cs="Arial"/>
                <w:b/>
                <w:sz w:val="16"/>
                <w:szCs w:val="16"/>
              </w:rPr>
            </w:pPr>
          </w:p>
        </w:tc>
      </w:tr>
      <w:tr w:rsidR="00CF7C89" w:rsidRPr="00456D72" w14:paraId="026346FE" w14:textId="77777777" w:rsidTr="00485429">
        <w:tblPrEx>
          <w:tblCellMar>
            <w:top w:w="0" w:type="dxa"/>
            <w:bottom w:w="0" w:type="dxa"/>
          </w:tblCellMar>
        </w:tblPrEx>
        <w:tc>
          <w:tcPr>
            <w:tcW w:w="14176" w:type="dxa"/>
            <w:gridSpan w:val="3"/>
            <w:shd w:val="clear" w:color="auto" w:fill="FFFFFF"/>
            <w:vAlign w:val="bottom"/>
          </w:tcPr>
          <w:p w14:paraId="3C757DAE" w14:textId="77777777" w:rsidR="00CF7C89" w:rsidRPr="00456D72" w:rsidRDefault="00CF7C89" w:rsidP="00485429">
            <w:pPr>
              <w:ind w:right="34"/>
              <w:rPr>
                <w:rFonts w:ascii="Arial" w:hAnsi="Arial" w:cs="Arial"/>
                <w:b/>
                <w:sz w:val="18"/>
                <w:szCs w:val="18"/>
              </w:rPr>
            </w:pPr>
            <w:r w:rsidRPr="00456D72">
              <w:rPr>
                <w:rFonts w:ascii="Arial" w:hAnsi="Arial" w:cs="Arial"/>
                <w:b/>
                <w:sz w:val="18"/>
                <w:szCs w:val="18"/>
              </w:rPr>
              <w:lastRenderedPageBreak/>
              <w:t>B. Selectieve voordelen</w:t>
            </w:r>
          </w:p>
        </w:tc>
      </w:tr>
      <w:tr w:rsidR="00CF7C89" w:rsidRPr="00456D72" w14:paraId="6A4DEA5B" w14:textId="77777777" w:rsidTr="00485429">
        <w:tblPrEx>
          <w:tblCellMar>
            <w:top w:w="0" w:type="dxa"/>
            <w:bottom w:w="0" w:type="dxa"/>
          </w:tblCellMar>
        </w:tblPrEx>
        <w:tc>
          <w:tcPr>
            <w:tcW w:w="4725" w:type="dxa"/>
          </w:tcPr>
          <w:p w14:paraId="35A73C64" w14:textId="77777777" w:rsidR="00CF7C89" w:rsidRPr="00456D72" w:rsidRDefault="00CF7C89" w:rsidP="00485429">
            <w:pPr>
              <w:ind w:right="34"/>
              <w:rPr>
                <w:rFonts w:ascii="Arial" w:hAnsi="Arial" w:cs="Arial"/>
                <w:sz w:val="16"/>
                <w:szCs w:val="16"/>
              </w:rPr>
            </w:pPr>
          </w:p>
          <w:p w14:paraId="6BC4920F"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Voor de milieurisico</w:t>
            </w:r>
            <w:r>
              <w:rPr>
                <w:rFonts w:ascii="Arial" w:hAnsi="Arial" w:cs="Arial"/>
                <w:sz w:val="16"/>
                <w:szCs w:val="16"/>
              </w:rPr>
              <w:t>beoordeling</w:t>
            </w:r>
            <w:r w:rsidRPr="00456D72">
              <w:rPr>
                <w:rFonts w:ascii="Arial" w:hAnsi="Arial" w:cs="Arial"/>
                <w:sz w:val="16"/>
                <w:szCs w:val="16"/>
              </w:rPr>
              <w:t xml:space="preserve"> van naakt DNA toegepast in</w:t>
            </w:r>
          </w:p>
          <w:p w14:paraId="6F243019" w14:textId="77777777" w:rsidR="00CF7C89" w:rsidRPr="00D34D23" w:rsidRDefault="00CF7C89" w:rsidP="00485429">
            <w:pPr>
              <w:ind w:right="34"/>
              <w:rPr>
                <w:rFonts w:ascii="Arial" w:hAnsi="Arial" w:cs="Arial"/>
                <w:sz w:val="16"/>
                <w:szCs w:val="16"/>
              </w:rPr>
            </w:pPr>
            <w:r>
              <w:rPr>
                <w:rFonts w:ascii="Arial" w:hAnsi="Arial" w:cs="Arial"/>
                <w:sz w:val="16"/>
                <w:szCs w:val="16"/>
              </w:rPr>
              <w:t xml:space="preserve">veterinair </w:t>
            </w:r>
            <w:r w:rsidRPr="00D34D23">
              <w:rPr>
                <w:rFonts w:ascii="Arial" w:hAnsi="Arial" w:cs="Arial"/>
                <w:sz w:val="16"/>
                <w:szCs w:val="16"/>
              </w:rPr>
              <w:t>onderzoek zijn die selectieve voordelen</w:t>
            </w:r>
          </w:p>
          <w:p w14:paraId="5A562997" w14:textId="77777777" w:rsidR="00CF7C89" w:rsidRPr="002B5345" w:rsidRDefault="00CF7C89" w:rsidP="00485429">
            <w:pPr>
              <w:ind w:right="34"/>
              <w:rPr>
                <w:rFonts w:ascii="Arial" w:hAnsi="Arial" w:cs="Arial"/>
                <w:sz w:val="16"/>
                <w:szCs w:val="16"/>
              </w:rPr>
            </w:pPr>
            <w:r w:rsidRPr="002B5345">
              <w:rPr>
                <w:rFonts w:ascii="Arial" w:hAnsi="Arial" w:cs="Arial"/>
                <w:sz w:val="16"/>
                <w:szCs w:val="16"/>
              </w:rPr>
              <w:t>relevant die leiden tot verhoogde persistentie en invasiviteit.</w:t>
            </w:r>
          </w:p>
          <w:p w14:paraId="36865F19"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De oorzaak-gevolg relaties die hierbij een rol spelen zijn</w:t>
            </w:r>
          </w:p>
          <w:p w14:paraId="5BFB025E"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behandeld onder A. De vraag is of het </w:t>
            </w:r>
            <w:r>
              <w:rPr>
                <w:rFonts w:ascii="Arial" w:hAnsi="Arial" w:cs="Arial"/>
                <w:sz w:val="16"/>
                <w:szCs w:val="16"/>
              </w:rPr>
              <w:t>naakte DNA</w:t>
            </w:r>
            <w:r w:rsidRPr="00456D72">
              <w:rPr>
                <w:rFonts w:ascii="Arial" w:hAnsi="Arial" w:cs="Arial"/>
                <w:sz w:val="16"/>
                <w:szCs w:val="16"/>
              </w:rPr>
              <w:t xml:space="preserve"> als gevolg van de aanwezige sequenties of cellen die het </w:t>
            </w:r>
            <w:r>
              <w:rPr>
                <w:rFonts w:ascii="Arial" w:hAnsi="Arial" w:cs="Arial"/>
                <w:sz w:val="16"/>
                <w:szCs w:val="16"/>
              </w:rPr>
              <w:t>naakte DNA</w:t>
            </w:r>
            <w:r w:rsidRPr="00456D72">
              <w:rPr>
                <w:rFonts w:ascii="Arial" w:hAnsi="Arial" w:cs="Arial"/>
                <w:sz w:val="16"/>
                <w:szCs w:val="16"/>
              </w:rPr>
              <w:t xml:space="preserve"> hebben opgenomen een dusdanig selectief voordeel kan verkrijgen. </w:t>
            </w:r>
          </w:p>
          <w:p w14:paraId="4796CA82" w14:textId="77777777" w:rsidR="00CF7C89" w:rsidRPr="00456D72" w:rsidRDefault="00CF7C89" w:rsidP="00485429">
            <w:pPr>
              <w:ind w:right="34"/>
              <w:rPr>
                <w:rFonts w:ascii="Arial" w:hAnsi="Arial" w:cs="Arial"/>
                <w:sz w:val="16"/>
                <w:szCs w:val="16"/>
              </w:rPr>
            </w:pPr>
          </w:p>
        </w:tc>
        <w:tc>
          <w:tcPr>
            <w:tcW w:w="4725" w:type="dxa"/>
          </w:tcPr>
          <w:p w14:paraId="7EE3A873" w14:textId="77777777" w:rsidR="00CF7C89" w:rsidRPr="00456D72" w:rsidRDefault="00CF7C89" w:rsidP="00485429">
            <w:pPr>
              <w:ind w:right="34"/>
              <w:rPr>
                <w:rFonts w:ascii="Arial" w:hAnsi="Arial" w:cs="Arial"/>
                <w:b/>
                <w:sz w:val="16"/>
                <w:szCs w:val="16"/>
              </w:rPr>
            </w:pPr>
          </w:p>
          <w:p w14:paraId="7EC25210"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Evaluatie van mogelijke gevolgen, indien ze optreden, en</w:t>
            </w:r>
          </w:p>
          <w:p w14:paraId="7FD32D9D"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de waarschijnlijkheid van het schadelijke effect.</w:t>
            </w:r>
          </w:p>
          <w:p w14:paraId="6389DF56" w14:textId="77777777" w:rsidR="00CF7C89" w:rsidRPr="00456D72" w:rsidRDefault="00CF7C89" w:rsidP="00485429">
            <w:pPr>
              <w:ind w:right="34"/>
              <w:rPr>
                <w:rFonts w:ascii="Arial" w:hAnsi="Arial" w:cs="Arial"/>
                <w:sz w:val="16"/>
                <w:szCs w:val="16"/>
              </w:rPr>
            </w:pPr>
          </w:p>
          <w:p w14:paraId="3B49D776"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Naakt DNA is een molecuul zonder eigenschappen van een levend organisme of virus en kan als zodanig niet worden gezien als een GGO. De mogelijke gevolgen en de waarschijnlijkheid van een verhoogd selectief voordeel van naakt DNA is daarom niet aan de orde.</w:t>
            </w:r>
          </w:p>
          <w:p w14:paraId="1ADB8EF4" w14:textId="77777777" w:rsidR="00CF7C89" w:rsidRPr="00F57AC8" w:rsidRDefault="00CF7C89" w:rsidP="00485429">
            <w:pPr>
              <w:ind w:right="34"/>
              <w:rPr>
                <w:rFonts w:ascii="Arial" w:hAnsi="Arial" w:cs="Arial"/>
                <w:sz w:val="16"/>
                <w:szCs w:val="16"/>
              </w:rPr>
            </w:pPr>
            <w:r w:rsidRPr="00456D72">
              <w:rPr>
                <w:rFonts w:ascii="Arial" w:hAnsi="Arial" w:cs="Arial"/>
                <w:sz w:val="16"/>
                <w:szCs w:val="16"/>
              </w:rPr>
              <w:t xml:space="preserve">Toegediend </w:t>
            </w:r>
            <w:r w:rsidRPr="00B779CF">
              <w:rPr>
                <w:rFonts w:ascii="Arial" w:hAnsi="Arial" w:cs="Arial"/>
                <w:sz w:val="16"/>
                <w:szCs w:val="16"/>
              </w:rPr>
              <w:t xml:space="preserve">naakt DNA kan in het proefdier terechtkomen in lichaamscellen, waardoor een aantal genetisch gemodificeerde cellen ontstaat. Verder bestaat de mogelijkheid dat het </w:t>
            </w:r>
            <w:r>
              <w:rPr>
                <w:rFonts w:ascii="Arial" w:hAnsi="Arial" w:cs="Arial"/>
                <w:sz w:val="16"/>
                <w:szCs w:val="16"/>
              </w:rPr>
              <w:t>naakte DNA</w:t>
            </w:r>
            <w:r w:rsidRPr="00B779CF">
              <w:rPr>
                <w:rFonts w:ascii="Arial" w:hAnsi="Arial" w:cs="Arial"/>
                <w:sz w:val="16"/>
                <w:szCs w:val="16"/>
              </w:rPr>
              <w:t xml:space="preserve"> in zijn geheel of gedeeltelijk worden geïntegreerd in een </w:t>
            </w:r>
            <w:r w:rsidRPr="00B779CF">
              <w:rPr>
                <w:rFonts w:ascii="Arial" w:hAnsi="Arial" w:cs="Arial"/>
                <w:sz w:val="16"/>
                <w:szCs w:val="16"/>
              </w:rPr>
              <w:lastRenderedPageBreak/>
              <w:t>genoom van een virus, bijvoorbeeld door recombinatie, of in contact komt met bacteriën. De beschouwing van mogelijke gebeurtenissen die vervolgens zouden kunnen optreden zijn beschreven onder onderdeel A.</w:t>
            </w:r>
            <w:r>
              <w:rPr>
                <w:rFonts w:ascii="Arial" w:hAnsi="Arial" w:cs="Arial"/>
                <w:sz w:val="16"/>
                <w:szCs w:val="16"/>
              </w:rPr>
              <w:t xml:space="preserve"> Zoals onder A beschreven is ook hier de verspreidingsroute via bacteriën </w:t>
            </w:r>
            <w:r w:rsidRPr="00D807DA">
              <w:rPr>
                <w:rFonts w:ascii="Arial" w:hAnsi="Arial" w:cs="Arial"/>
                <w:sz w:val="16"/>
                <w:szCs w:val="16"/>
              </w:rPr>
              <w:t>of door recombinatie met virussen</w:t>
            </w:r>
            <w:r>
              <w:rPr>
                <w:rFonts w:ascii="Arial" w:hAnsi="Arial" w:cs="Arial"/>
                <w:sz w:val="16"/>
                <w:szCs w:val="16"/>
              </w:rPr>
              <w:t xml:space="preserve"> de enige relevante gebeurtenissen.</w:t>
            </w:r>
          </w:p>
          <w:p w14:paraId="7407EC3F" w14:textId="77777777" w:rsidR="00CF7C89" w:rsidRPr="002B5345" w:rsidRDefault="00CF7C89" w:rsidP="00485429">
            <w:pPr>
              <w:ind w:right="34"/>
              <w:rPr>
                <w:rFonts w:ascii="Arial" w:hAnsi="Arial" w:cs="Arial"/>
                <w:sz w:val="16"/>
                <w:szCs w:val="16"/>
              </w:rPr>
            </w:pPr>
          </w:p>
        </w:tc>
        <w:tc>
          <w:tcPr>
            <w:tcW w:w="4726" w:type="dxa"/>
          </w:tcPr>
          <w:p w14:paraId="6EFF2345" w14:textId="77777777" w:rsidR="00CF7C89" w:rsidRPr="00456D72" w:rsidRDefault="00CF7C89" w:rsidP="00485429">
            <w:pPr>
              <w:ind w:right="34"/>
              <w:rPr>
                <w:rFonts w:ascii="Arial" w:hAnsi="Arial"/>
                <w:sz w:val="16"/>
              </w:rPr>
            </w:pPr>
          </w:p>
          <w:p w14:paraId="4CF90DF8" w14:textId="77777777" w:rsidR="00CF7C89" w:rsidRPr="00456D72" w:rsidRDefault="00CF7C89" w:rsidP="00485429">
            <w:pPr>
              <w:ind w:right="34"/>
              <w:rPr>
                <w:sz w:val="20"/>
              </w:rPr>
            </w:pPr>
            <w:r w:rsidRPr="00456D72">
              <w:rPr>
                <w:rFonts w:ascii="Arial" w:hAnsi="Arial"/>
                <w:sz w:val="16"/>
              </w:rPr>
              <w:t xml:space="preserve">Er is een geringe kans dat het </w:t>
            </w:r>
            <w:r>
              <w:rPr>
                <w:rFonts w:ascii="Arial" w:hAnsi="Arial"/>
                <w:sz w:val="16"/>
              </w:rPr>
              <w:t>naakte DNA</w:t>
            </w:r>
            <w:r w:rsidRPr="00456D72">
              <w:rPr>
                <w:rFonts w:ascii="Arial" w:hAnsi="Arial"/>
                <w:sz w:val="16"/>
              </w:rPr>
              <w:t xml:space="preserve"> zich verspreidt in het milieu door opname in bacteriën</w:t>
            </w:r>
            <w:r>
              <w:rPr>
                <w:rFonts w:ascii="Arial" w:hAnsi="Arial"/>
                <w:sz w:val="16"/>
              </w:rPr>
              <w:t xml:space="preserve"> </w:t>
            </w:r>
            <w:r w:rsidRPr="00456D72">
              <w:rPr>
                <w:rFonts w:ascii="Arial" w:hAnsi="Arial" w:cs="Arial"/>
                <w:sz w:val="16"/>
                <w:szCs w:val="16"/>
              </w:rPr>
              <w:t>of door recombinatie met virussen</w:t>
            </w:r>
            <w:r w:rsidRPr="00456D72">
              <w:rPr>
                <w:rFonts w:ascii="Arial" w:hAnsi="Arial"/>
                <w:sz w:val="16"/>
              </w:rPr>
              <w:t>. Dit risico moet op afdoende wijze worden voorkomen.</w:t>
            </w:r>
          </w:p>
          <w:p w14:paraId="0999BF56" w14:textId="77777777" w:rsidR="00CF7C89" w:rsidRPr="00456D72" w:rsidRDefault="00CF7C89" w:rsidP="00485429">
            <w:pPr>
              <w:ind w:right="34"/>
              <w:rPr>
                <w:rFonts w:ascii="Arial" w:hAnsi="Arial" w:cs="Arial"/>
                <w:sz w:val="16"/>
                <w:szCs w:val="16"/>
              </w:rPr>
            </w:pPr>
          </w:p>
        </w:tc>
      </w:tr>
      <w:tr w:rsidR="00CF7C89" w:rsidRPr="00456D72" w14:paraId="784FAAC1" w14:textId="77777777" w:rsidTr="00485429">
        <w:tblPrEx>
          <w:tblCellMar>
            <w:top w:w="0" w:type="dxa"/>
            <w:bottom w:w="0" w:type="dxa"/>
          </w:tblCellMar>
        </w:tblPrEx>
        <w:tc>
          <w:tcPr>
            <w:tcW w:w="14176" w:type="dxa"/>
            <w:gridSpan w:val="3"/>
            <w:shd w:val="clear" w:color="auto" w:fill="FFFFFF"/>
            <w:vAlign w:val="bottom"/>
          </w:tcPr>
          <w:p w14:paraId="4A249407" w14:textId="77777777" w:rsidR="00CF7C89" w:rsidRPr="00456D72" w:rsidRDefault="00CF7C89" w:rsidP="00525178">
            <w:pPr>
              <w:ind w:right="34"/>
              <w:rPr>
                <w:b/>
                <w:i/>
                <w:sz w:val="18"/>
                <w:szCs w:val="18"/>
              </w:rPr>
            </w:pPr>
            <w:r w:rsidRPr="00525178">
              <w:rPr>
                <w:rFonts w:ascii="Arial" w:hAnsi="Arial" w:cs="Arial"/>
                <w:b/>
                <w:sz w:val="18"/>
                <w:szCs w:val="18"/>
              </w:rPr>
              <w:t>C. Kans op genoverdracht op andere soorten en de kans dat hierdoor selectieve voor- of nadelen op deze soorten worden overgedragen</w:t>
            </w:r>
          </w:p>
        </w:tc>
      </w:tr>
      <w:tr w:rsidR="00CF7C89" w:rsidRPr="00456D72" w14:paraId="03800810" w14:textId="77777777" w:rsidTr="00485429">
        <w:tblPrEx>
          <w:tblCellMar>
            <w:top w:w="0" w:type="dxa"/>
            <w:bottom w:w="0" w:type="dxa"/>
          </w:tblCellMar>
        </w:tblPrEx>
        <w:tc>
          <w:tcPr>
            <w:tcW w:w="4725" w:type="dxa"/>
          </w:tcPr>
          <w:p w14:paraId="2356A2A1" w14:textId="77777777" w:rsidR="00CF7C89" w:rsidRPr="00456D72" w:rsidRDefault="00CF7C89" w:rsidP="00485429">
            <w:pPr>
              <w:ind w:right="34"/>
              <w:rPr>
                <w:rFonts w:ascii="Arial" w:hAnsi="Arial" w:cs="Arial"/>
                <w:sz w:val="16"/>
                <w:szCs w:val="16"/>
              </w:rPr>
            </w:pPr>
          </w:p>
          <w:p w14:paraId="4DA9BF59"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Genoverdracht op andere soorten kan plaatsvinden door</w:t>
            </w:r>
          </w:p>
          <w:p w14:paraId="041E9067"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(homologe) recombinatie. Op de eerste plaats wordt in</w:t>
            </w:r>
          </w:p>
          <w:p w14:paraId="23967571"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beschouwing genomen of er overdracht plaats kan vinden naar</w:t>
            </w:r>
          </w:p>
          <w:p w14:paraId="5E244877"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andere virussen of bacteriën. Die kans is op de eerste plaats</w:t>
            </w:r>
          </w:p>
          <w:p w14:paraId="30FCE3F5"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afhankelijk van de aanwezigheid van een verwant virus binnen</w:t>
            </w:r>
          </w:p>
          <w:p w14:paraId="70C208F7"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het zelfde celcompartiment waarin het </w:t>
            </w:r>
            <w:r>
              <w:rPr>
                <w:rFonts w:ascii="Arial" w:hAnsi="Arial" w:cs="Arial"/>
                <w:sz w:val="16"/>
                <w:szCs w:val="16"/>
              </w:rPr>
              <w:t>naakte DNA</w:t>
            </w:r>
            <w:r w:rsidRPr="00456D72">
              <w:rPr>
                <w:rFonts w:ascii="Arial" w:hAnsi="Arial" w:cs="Arial"/>
                <w:sz w:val="16"/>
                <w:szCs w:val="16"/>
              </w:rPr>
              <w:t xml:space="preserve"> zich bevindt.</w:t>
            </w:r>
          </w:p>
          <w:p w14:paraId="5EDED933"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Vervolgens </w:t>
            </w:r>
            <w:r>
              <w:rPr>
                <w:rFonts w:ascii="Arial" w:hAnsi="Arial" w:cs="Arial"/>
                <w:sz w:val="16"/>
                <w:szCs w:val="16"/>
              </w:rPr>
              <w:t>is</w:t>
            </w:r>
            <w:r w:rsidRPr="00456D72">
              <w:rPr>
                <w:rFonts w:ascii="Arial" w:hAnsi="Arial" w:cs="Arial"/>
                <w:sz w:val="16"/>
                <w:szCs w:val="16"/>
              </w:rPr>
              <w:t xml:space="preserve"> de kans op recombinatie en de eigenschappen</w:t>
            </w:r>
          </w:p>
          <w:p w14:paraId="263F61E8"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van het gevormde product afhankelijk van de genetische</w:t>
            </w:r>
          </w:p>
          <w:p w14:paraId="689BB5BB"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opbouw van het </w:t>
            </w:r>
            <w:r>
              <w:rPr>
                <w:rFonts w:ascii="Arial" w:hAnsi="Arial" w:cs="Arial"/>
                <w:sz w:val="16"/>
                <w:szCs w:val="16"/>
              </w:rPr>
              <w:t>naakte DNA</w:t>
            </w:r>
            <w:r w:rsidRPr="00456D72">
              <w:rPr>
                <w:rFonts w:ascii="Arial" w:hAnsi="Arial" w:cs="Arial"/>
                <w:sz w:val="16"/>
                <w:szCs w:val="16"/>
              </w:rPr>
              <w:t>. Van een mogelijk gevormde</w:t>
            </w:r>
            <w:r>
              <w:rPr>
                <w:rFonts w:ascii="Arial" w:hAnsi="Arial" w:cs="Arial"/>
                <w:sz w:val="16"/>
                <w:szCs w:val="16"/>
              </w:rPr>
              <w:t xml:space="preserve"> </w:t>
            </w:r>
            <w:r w:rsidRPr="00456D72">
              <w:rPr>
                <w:rFonts w:ascii="Arial" w:hAnsi="Arial" w:cs="Arial"/>
                <w:sz w:val="16"/>
                <w:szCs w:val="16"/>
              </w:rPr>
              <w:t>recombinant moet vervolgens worden nagegaan in hoeverre</w:t>
            </w:r>
          </w:p>
          <w:p w14:paraId="3897A678"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hieruit selectieve voor- of nadelen voortvloeien.</w:t>
            </w:r>
          </w:p>
          <w:p w14:paraId="2CDA13C6"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De vraag is dus of de sequenties in het </w:t>
            </w:r>
            <w:r>
              <w:rPr>
                <w:rFonts w:ascii="Arial" w:hAnsi="Arial" w:cs="Arial"/>
                <w:sz w:val="16"/>
                <w:szCs w:val="16"/>
              </w:rPr>
              <w:t>naakte DNA</w:t>
            </w:r>
            <w:r w:rsidRPr="00456D72">
              <w:rPr>
                <w:rFonts w:ascii="Arial" w:hAnsi="Arial" w:cs="Arial"/>
                <w:sz w:val="16"/>
                <w:szCs w:val="16"/>
              </w:rPr>
              <w:t xml:space="preserve"> kunnen</w:t>
            </w:r>
          </w:p>
          <w:p w14:paraId="45356606"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worden overgedragen naar andere virussen of bacteriën en of</w:t>
            </w:r>
          </w:p>
          <w:p w14:paraId="2C97DEE1"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dit vervolgens voor deze virussen of bacteriën kan leiden tot</w:t>
            </w:r>
          </w:p>
          <w:p w14:paraId="594E2A64"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een selectief voor- of nadeel. Selectieve voor- of nadelen</w:t>
            </w:r>
          </w:p>
          <w:p w14:paraId="26BD1133"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kunnen alleen optreden als de expressie van op het </w:t>
            </w:r>
            <w:r>
              <w:rPr>
                <w:rFonts w:ascii="Arial" w:hAnsi="Arial" w:cs="Arial"/>
                <w:sz w:val="16"/>
                <w:szCs w:val="16"/>
              </w:rPr>
              <w:t>naakte DNA</w:t>
            </w:r>
            <w:r w:rsidRPr="00456D72">
              <w:rPr>
                <w:rFonts w:ascii="Arial" w:hAnsi="Arial" w:cs="Arial"/>
                <w:sz w:val="16"/>
                <w:szCs w:val="16"/>
              </w:rPr>
              <w:t xml:space="preserve"> aanwezige sequenties vervolgens een interactie heeft met de virale of bacteriële levenscyclus.</w:t>
            </w:r>
            <w:r w:rsidRPr="00456D72" w:rsidDel="007973F4">
              <w:rPr>
                <w:rFonts w:ascii="Arial" w:hAnsi="Arial" w:cs="Arial"/>
                <w:b/>
                <w:i/>
                <w:sz w:val="16"/>
                <w:szCs w:val="16"/>
              </w:rPr>
              <w:t xml:space="preserve"> </w:t>
            </w:r>
          </w:p>
        </w:tc>
        <w:tc>
          <w:tcPr>
            <w:tcW w:w="4725" w:type="dxa"/>
          </w:tcPr>
          <w:p w14:paraId="3E49A752" w14:textId="77777777" w:rsidR="00CF7C89" w:rsidRPr="00456D72" w:rsidRDefault="00CF7C89" w:rsidP="00485429">
            <w:pPr>
              <w:ind w:right="34"/>
              <w:rPr>
                <w:rFonts w:ascii="Arial" w:hAnsi="Arial" w:cs="Arial"/>
                <w:b/>
                <w:sz w:val="16"/>
                <w:szCs w:val="16"/>
              </w:rPr>
            </w:pPr>
          </w:p>
          <w:p w14:paraId="2AA4CDCE"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Evaluatie van mogelijke gevolgen, indien ze optreden, en</w:t>
            </w:r>
          </w:p>
          <w:p w14:paraId="0F782996"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de waarschijnlijkheid van het schadelijke effect.</w:t>
            </w:r>
          </w:p>
          <w:p w14:paraId="0FE0197D" w14:textId="77777777" w:rsidR="00CF7C89" w:rsidRPr="00456D72" w:rsidRDefault="00CF7C89" w:rsidP="00485429">
            <w:pPr>
              <w:ind w:right="34"/>
              <w:rPr>
                <w:rFonts w:ascii="Arial" w:hAnsi="Arial" w:cs="Arial"/>
                <w:sz w:val="16"/>
                <w:szCs w:val="16"/>
              </w:rPr>
            </w:pPr>
          </w:p>
          <w:p w14:paraId="233E9A84"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Er bestaat de mogelijkheid dat het </w:t>
            </w:r>
            <w:r>
              <w:rPr>
                <w:rFonts w:ascii="Arial" w:hAnsi="Arial" w:cs="Arial"/>
                <w:sz w:val="16"/>
                <w:szCs w:val="16"/>
              </w:rPr>
              <w:t>naakte DNA</w:t>
            </w:r>
            <w:r w:rsidRPr="00456D72">
              <w:rPr>
                <w:rFonts w:ascii="Arial" w:hAnsi="Arial" w:cs="Arial"/>
                <w:sz w:val="16"/>
                <w:szCs w:val="16"/>
              </w:rPr>
              <w:t xml:space="preserve"> in contact komt met bacteriën. De beschouwing</w:t>
            </w:r>
            <w:r>
              <w:rPr>
                <w:rFonts w:ascii="Arial" w:hAnsi="Arial" w:cs="Arial"/>
                <w:sz w:val="16"/>
                <w:szCs w:val="16"/>
              </w:rPr>
              <w:t xml:space="preserve"> </w:t>
            </w:r>
            <w:r w:rsidRPr="00456D72">
              <w:rPr>
                <w:rFonts w:ascii="Arial" w:hAnsi="Arial" w:cs="Arial"/>
                <w:sz w:val="16"/>
                <w:szCs w:val="16"/>
              </w:rPr>
              <w:t>van mogelijke gebeurtenissen die vervolgens zouden kunnen optreden zijn beschreven onder onderdeel A.</w:t>
            </w:r>
          </w:p>
          <w:p w14:paraId="33BA8615"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Zoals reeds onder A besproken is kan niet volledig uitgesloten worden dat het </w:t>
            </w:r>
            <w:r>
              <w:rPr>
                <w:rFonts w:ascii="Arial" w:hAnsi="Arial" w:cs="Arial"/>
                <w:sz w:val="16"/>
                <w:szCs w:val="16"/>
              </w:rPr>
              <w:t>naakte DNA</w:t>
            </w:r>
            <w:r w:rsidRPr="00456D72">
              <w:rPr>
                <w:rFonts w:ascii="Arial" w:hAnsi="Arial" w:cs="Arial"/>
                <w:sz w:val="16"/>
                <w:szCs w:val="16"/>
              </w:rPr>
              <w:t xml:space="preserve"> met de genoemde virale sequenties in zijn geheel of gedeeltelijk worden geïntegreerd in een genoom van een virus, bijvoorbeeld door recombinatie.</w:t>
            </w:r>
          </w:p>
          <w:p w14:paraId="15B69C16" w14:textId="77777777" w:rsidR="00CF7C89" w:rsidRPr="00456D72" w:rsidRDefault="00CF7C89" w:rsidP="00485429">
            <w:pPr>
              <w:ind w:right="34"/>
              <w:rPr>
                <w:rFonts w:ascii="Arial" w:hAnsi="Arial" w:cs="Arial"/>
                <w:sz w:val="16"/>
                <w:szCs w:val="16"/>
              </w:rPr>
            </w:pPr>
          </w:p>
          <w:p w14:paraId="198EC446" w14:textId="77777777" w:rsidR="00CF7C89" w:rsidRPr="00456D72" w:rsidRDefault="00CF7C89" w:rsidP="00485429">
            <w:pPr>
              <w:ind w:right="34"/>
              <w:rPr>
                <w:rFonts w:ascii="Arial" w:hAnsi="Arial" w:cs="Arial"/>
                <w:sz w:val="16"/>
                <w:szCs w:val="16"/>
              </w:rPr>
            </w:pPr>
          </w:p>
        </w:tc>
        <w:tc>
          <w:tcPr>
            <w:tcW w:w="4726" w:type="dxa"/>
          </w:tcPr>
          <w:p w14:paraId="150C6176" w14:textId="77777777" w:rsidR="00CF7C89" w:rsidRPr="00456D72" w:rsidRDefault="00CF7C89" w:rsidP="00485429">
            <w:pPr>
              <w:ind w:right="34"/>
              <w:rPr>
                <w:rFonts w:ascii="Arial" w:hAnsi="Arial" w:cs="Arial"/>
                <w:sz w:val="16"/>
                <w:szCs w:val="16"/>
              </w:rPr>
            </w:pPr>
          </w:p>
          <w:p w14:paraId="1703AFE8"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Er is een geringe kans dat het </w:t>
            </w:r>
            <w:r>
              <w:rPr>
                <w:rFonts w:ascii="Arial" w:hAnsi="Arial" w:cs="Arial"/>
                <w:sz w:val="16"/>
                <w:szCs w:val="16"/>
              </w:rPr>
              <w:t>naakte DNA</w:t>
            </w:r>
            <w:r w:rsidRPr="00456D72">
              <w:rPr>
                <w:rFonts w:ascii="Arial" w:hAnsi="Arial" w:cs="Arial"/>
                <w:sz w:val="16"/>
                <w:szCs w:val="16"/>
              </w:rPr>
              <w:t xml:space="preserve"> zich verspreidt in het milieu door opname in bacteriën of door recombinatie met virussen. Dit risico moet op afdoende wijze worden voorkomen.</w:t>
            </w:r>
          </w:p>
        </w:tc>
      </w:tr>
      <w:tr w:rsidR="00CF7C89" w:rsidRPr="00456D72" w14:paraId="6C255521" w14:textId="77777777" w:rsidTr="00485429">
        <w:tblPrEx>
          <w:tblCellMar>
            <w:top w:w="0" w:type="dxa"/>
            <w:bottom w:w="0" w:type="dxa"/>
          </w:tblCellMar>
        </w:tblPrEx>
        <w:tc>
          <w:tcPr>
            <w:tcW w:w="14176" w:type="dxa"/>
            <w:gridSpan w:val="3"/>
            <w:shd w:val="clear" w:color="auto" w:fill="FFFFFF"/>
            <w:vAlign w:val="bottom"/>
          </w:tcPr>
          <w:p w14:paraId="61C20ACD" w14:textId="77777777" w:rsidR="00CF7C89" w:rsidRPr="00456D72" w:rsidRDefault="00CF7C89" w:rsidP="00525178">
            <w:pPr>
              <w:ind w:right="34"/>
              <w:rPr>
                <w:b/>
                <w:i/>
                <w:sz w:val="18"/>
                <w:szCs w:val="18"/>
              </w:rPr>
            </w:pPr>
            <w:r w:rsidRPr="00525178">
              <w:rPr>
                <w:rFonts w:ascii="Arial" w:hAnsi="Arial" w:cs="Arial"/>
                <w:b/>
                <w:sz w:val="18"/>
                <w:szCs w:val="18"/>
              </w:rPr>
              <w:t>D. Effecten op doel- en niet-doelpopulaties</w:t>
            </w:r>
          </w:p>
        </w:tc>
      </w:tr>
      <w:tr w:rsidR="00CF7C89" w:rsidRPr="00A314BF" w14:paraId="63E49BE8" w14:textId="77777777" w:rsidTr="00485429">
        <w:tblPrEx>
          <w:tblCellMar>
            <w:top w:w="0" w:type="dxa"/>
            <w:bottom w:w="0" w:type="dxa"/>
          </w:tblCellMar>
        </w:tblPrEx>
        <w:tc>
          <w:tcPr>
            <w:tcW w:w="4725" w:type="dxa"/>
          </w:tcPr>
          <w:p w14:paraId="6F3FBA16" w14:textId="77777777" w:rsidR="00CF7C89" w:rsidRPr="00A314BF" w:rsidRDefault="00CF7C89" w:rsidP="00485429">
            <w:pPr>
              <w:ind w:right="34"/>
              <w:rPr>
                <w:rFonts w:ascii="Arial" w:hAnsi="Arial" w:cs="Arial"/>
                <w:sz w:val="16"/>
                <w:szCs w:val="16"/>
              </w:rPr>
            </w:pPr>
          </w:p>
          <w:p w14:paraId="7AD2DBCB" w14:textId="77777777" w:rsidR="00CF7C89" w:rsidRPr="00B779CF" w:rsidRDefault="00CF7C89" w:rsidP="00485429">
            <w:pPr>
              <w:ind w:right="34"/>
              <w:rPr>
                <w:rFonts w:ascii="Arial" w:hAnsi="Arial" w:cs="Arial"/>
                <w:sz w:val="16"/>
                <w:szCs w:val="16"/>
              </w:rPr>
            </w:pPr>
            <w:r w:rsidRPr="00B779CF">
              <w:rPr>
                <w:rFonts w:ascii="Arial" w:hAnsi="Arial" w:cs="Arial"/>
                <w:sz w:val="16"/>
                <w:szCs w:val="16"/>
              </w:rPr>
              <w:t>De effecten op de proefdieren die aan de studie deelnemen (doelpopulatie) vallen onder de verantwoordelijkheid van de behandelende dierenarts.</w:t>
            </w:r>
          </w:p>
          <w:p w14:paraId="0646FA0E" w14:textId="77777777" w:rsidR="00CF7C89" w:rsidRPr="007F6685" w:rsidRDefault="00CF7C89" w:rsidP="00485429">
            <w:pPr>
              <w:ind w:right="34"/>
              <w:rPr>
                <w:rFonts w:ascii="Arial" w:hAnsi="Arial" w:cs="Arial"/>
                <w:sz w:val="16"/>
                <w:szCs w:val="16"/>
              </w:rPr>
            </w:pPr>
            <w:r w:rsidRPr="007F6685">
              <w:rPr>
                <w:rFonts w:ascii="Arial" w:hAnsi="Arial" w:cs="Arial"/>
                <w:sz w:val="16"/>
                <w:szCs w:val="16"/>
              </w:rPr>
              <w:t>Effecten op niet-doelpopulaties zullen alleen op kunnen treden</w:t>
            </w:r>
            <w:r>
              <w:rPr>
                <w:rFonts w:ascii="Arial" w:hAnsi="Arial" w:cs="Arial"/>
                <w:sz w:val="16"/>
                <w:szCs w:val="16"/>
              </w:rPr>
              <w:t xml:space="preserve"> </w:t>
            </w:r>
            <w:r w:rsidRPr="007F6685">
              <w:rPr>
                <w:rFonts w:ascii="Arial" w:hAnsi="Arial" w:cs="Arial"/>
                <w:sz w:val="16"/>
                <w:szCs w:val="16"/>
              </w:rPr>
              <w:t xml:space="preserve">indien er sprake is van verspreiding van het </w:t>
            </w:r>
            <w:r>
              <w:rPr>
                <w:rFonts w:ascii="Arial" w:hAnsi="Arial" w:cs="Arial"/>
                <w:sz w:val="16"/>
                <w:szCs w:val="16"/>
              </w:rPr>
              <w:t>naakte DNA</w:t>
            </w:r>
            <w:r w:rsidRPr="007F6685">
              <w:rPr>
                <w:rFonts w:ascii="Arial" w:hAnsi="Arial" w:cs="Arial"/>
                <w:sz w:val="16"/>
                <w:szCs w:val="16"/>
              </w:rPr>
              <w:t xml:space="preserve"> in de</w:t>
            </w:r>
            <w:r>
              <w:rPr>
                <w:rFonts w:ascii="Arial" w:hAnsi="Arial" w:cs="Arial"/>
                <w:sz w:val="16"/>
                <w:szCs w:val="16"/>
              </w:rPr>
              <w:t xml:space="preserve"> </w:t>
            </w:r>
            <w:r w:rsidRPr="007F6685">
              <w:rPr>
                <w:rFonts w:ascii="Arial" w:hAnsi="Arial" w:cs="Arial"/>
                <w:sz w:val="16"/>
                <w:szCs w:val="16"/>
              </w:rPr>
              <w:t xml:space="preserve">omgeving van het proefdier. In dit onderdeel worden de eventuele effecten van het </w:t>
            </w:r>
            <w:r>
              <w:rPr>
                <w:rFonts w:ascii="Arial" w:hAnsi="Arial" w:cs="Arial"/>
                <w:sz w:val="16"/>
                <w:szCs w:val="16"/>
              </w:rPr>
              <w:t>naakte DNA</w:t>
            </w:r>
            <w:r w:rsidRPr="007F6685">
              <w:rPr>
                <w:rFonts w:ascii="Arial" w:hAnsi="Arial" w:cs="Arial"/>
                <w:sz w:val="16"/>
                <w:szCs w:val="16"/>
              </w:rPr>
              <w:t xml:space="preserve"> beoordeeld </w:t>
            </w:r>
            <w:r w:rsidRPr="00F57AC8">
              <w:rPr>
                <w:rFonts w:ascii="Arial" w:hAnsi="Arial" w:cs="Arial"/>
                <w:sz w:val="16"/>
                <w:szCs w:val="16"/>
              </w:rPr>
              <w:t>op mensen</w:t>
            </w:r>
            <w:r>
              <w:rPr>
                <w:rFonts w:ascii="Arial" w:hAnsi="Arial" w:cs="Arial"/>
                <w:sz w:val="16"/>
                <w:szCs w:val="16"/>
              </w:rPr>
              <w:t xml:space="preserve"> en</w:t>
            </w:r>
            <w:r w:rsidRPr="00802781">
              <w:rPr>
                <w:rFonts w:ascii="Arial" w:hAnsi="Arial" w:cs="Arial"/>
                <w:sz w:val="16"/>
                <w:szCs w:val="16"/>
              </w:rPr>
              <w:t xml:space="preserve"> dieren</w:t>
            </w:r>
            <w:r w:rsidRPr="00F57AC8">
              <w:rPr>
                <w:rFonts w:ascii="Arial" w:hAnsi="Arial" w:cs="Arial"/>
                <w:sz w:val="16"/>
                <w:szCs w:val="16"/>
              </w:rPr>
              <w:t xml:space="preserve"> in de omgeving van </w:t>
            </w:r>
            <w:r w:rsidRPr="007F6685">
              <w:rPr>
                <w:rFonts w:ascii="Arial" w:hAnsi="Arial" w:cs="Arial"/>
                <w:sz w:val="16"/>
                <w:szCs w:val="16"/>
              </w:rPr>
              <w:t>het proefdier</w:t>
            </w:r>
            <w:r w:rsidRPr="00F57AC8">
              <w:rPr>
                <w:rFonts w:ascii="Arial" w:hAnsi="Arial" w:cs="Arial"/>
                <w:sz w:val="16"/>
                <w:szCs w:val="16"/>
              </w:rPr>
              <w:t>. Bij de</w:t>
            </w:r>
            <w:r w:rsidRPr="00802781">
              <w:rPr>
                <w:rFonts w:ascii="Arial" w:hAnsi="Arial" w:cs="Arial"/>
                <w:sz w:val="16"/>
                <w:szCs w:val="16"/>
              </w:rPr>
              <w:t xml:space="preserve"> </w:t>
            </w:r>
            <w:r w:rsidRPr="007F6685">
              <w:rPr>
                <w:rFonts w:ascii="Arial" w:hAnsi="Arial" w:cs="Arial"/>
                <w:sz w:val="16"/>
                <w:szCs w:val="16"/>
              </w:rPr>
              <w:t>beoordeling moet rekening worden gehouden met de te verwachten blootstellingsweg en mate van blootstelling.</w:t>
            </w:r>
          </w:p>
          <w:p w14:paraId="6BF38F93" w14:textId="77777777" w:rsidR="00CF7C89" w:rsidRPr="00A314BF" w:rsidRDefault="00CF7C89" w:rsidP="00485429">
            <w:pPr>
              <w:ind w:right="34"/>
              <w:rPr>
                <w:rFonts w:ascii="Arial" w:hAnsi="Arial" w:cs="Arial"/>
                <w:sz w:val="16"/>
                <w:szCs w:val="16"/>
              </w:rPr>
            </w:pPr>
            <w:r w:rsidRPr="007F6685">
              <w:rPr>
                <w:rFonts w:ascii="Arial" w:hAnsi="Arial" w:cs="Arial"/>
                <w:sz w:val="16"/>
                <w:szCs w:val="16"/>
              </w:rPr>
              <w:t xml:space="preserve">De vraag is welke effecten de sequenties in het </w:t>
            </w:r>
            <w:r>
              <w:rPr>
                <w:rFonts w:ascii="Arial" w:hAnsi="Arial" w:cs="Arial"/>
                <w:sz w:val="16"/>
                <w:szCs w:val="16"/>
              </w:rPr>
              <w:t xml:space="preserve">naakte DNA </w:t>
            </w:r>
            <w:r w:rsidRPr="007F6685">
              <w:rPr>
                <w:rFonts w:ascii="Arial" w:hAnsi="Arial" w:cs="Arial"/>
                <w:sz w:val="16"/>
                <w:szCs w:val="16"/>
              </w:rPr>
              <w:t xml:space="preserve">of de cellen die het </w:t>
            </w:r>
            <w:r>
              <w:rPr>
                <w:rFonts w:ascii="Arial" w:hAnsi="Arial" w:cs="Arial"/>
                <w:sz w:val="16"/>
                <w:szCs w:val="16"/>
              </w:rPr>
              <w:t>naakte DNA</w:t>
            </w:r>
            <w:r w:rsidRPr="007F6685">
              <w:rPr>
                <w:rFonts w:ascii="Arial" w:hAnsi="Arial" w:cs="Arial"/>
                <w:sz w:val="16"/>
                <w:szCs w:val="16"/>
              </w:rPr>
              <w:t xml:space="preserve"> hebben opgenomen kunnen hebben in de niet-doelpopulaties. Met effecten worden</w:t>
            </w:r>
            <w:r>
              <w:rPr>
                <w:rFonts w:ascii="Arial" w:hAnsi="Arial" w:cs="Arial"/>
                <w:sz w:val="16"/>
                <w:szCs w:val="16"/>
              </w:rPr>
              <w:t xml:space="preserve"> </w:t>
            </w:r>
            <w:r w:rsidRPr="007F6685">
              <w:rPr>
                <w:rFonts w:ascii="Arial" w:hAnsi="Arial" w:cs="Arial"/>
                <w:sz w:val="16"/>
                <w:szCs w:val="16"/>
              </w:rPr>
              <w:t>alle mogelijke (schadelijke en niet-schadelijke, zoals onder</w:t>
            </w:r>
            <w:r>
              <w:rPr>
                <w:rFonts w:ascii="Arial" w:hAnsi="Arial" w:cs="Arial"/>
                <w:sz w:val="16"/>
                <w:szCs w:val="16"/>
              </w:rPr>
              <w:t xml:space="preserve"> </w:t>
            </w:r>
            <w:r w:rsidRPr="007F6685">
              <w:rPr>
                <w:rFonts w:ascii="Arial" w:hAnsi="Arial" w:cs="Arial"/>
                <w:sz w:val="16"/>
                <w:szCs w:val="16"/>
              </w:rPr>
              <w:t>andere toxische en allergene) effecten bedoeld met</w:t>
            </w:r>
            <w:r>
              <w:rPr>
                <w:rFonts w:ascii="Arial" w:hAnsi="Arial" w:cs="Arial"/>
                <w:sz w:val="16"/>
                <w:szCs w:val="16"/>
              </w:rPr>
              <w:t xml:space="preserve"> </w:t>
            </w:r>
            <w:r w:rsidRPr="007F6685">
              <w:rPr>
                <w:rFonts w:ascii="Arial" w:hAnsi="Arial" w:cs="Arial"/>
                <w:sz w:val="16"/>
                <w:szCs w:val="16"/>
              </w:rPr>
              <w:t>uitzondering van gezondheidseffecten. Gezondheidseffecten</w:t>
            </w:r>
            <w:r>
              <w:rPr>
                <w:rFonts w:ascii="Arial" w:hAnsi="Arial" w:cs="Arial"/>
                <w:sz w:val="16"/>
                <w:szCs w:val="16"/>
              </w:rPr>
              <w:t xml:space="preserve"> </w:t>
            </w:r>
            <w:r w:rsidRPr="007F6685">
              <w:rPr>
                <w:rFonts w:ascii="Arial" w:hAnsi="Arial" w:cs="Arial"/>
                <w:sz w:val="16"/>
                <w:szCs w:val="16"/>
              </w:rPr>
              <w:t>worden onder onderdeel E besproken.</w:t>
            </w:r>
          </w:p>
        </w:tc>
        <w:tc>
          <w:tcPr>
            <w:tcW w:w="4725" w:type="dxa"/>
          </w:tcPr>
          <w:p w14:paraId="79D7E5D9" w14:textId="77777777" w:rsidR="00CF7C89" w:rsidRPr="00A314BF" w:rsidRDefault="00CF7C89" w:rsidP="00485429">
            <w:pPr>
              <w:ind w:right="34"/>
              <w:rPr>
                <w:rFonts w:ascii="Arial" w:hAnsi="Arial" w:cs="Arial"/>
                <w:b/>
                <w:sz w:val="16"/>
                <w:szCs w:val="16"/>
              </w:rPr>
            </w:pPr>
          </w:p>
          <w:p w14:paraId="6A99A1F4" w14:textId="77777777" w:rsidR="00CF7C89" w:rsidRPr="00A314BF" w:rsidRDefault="00CF7C89" w:rsidP="00485429">
            <w:pPr>
              <w:ind w:right="34"/>
              <w:rPr>
                <w:rFonts w:ascii="Arial" w:hAnsi="Arial" w:cs="Arial"/>
                <w:b/>
                <w:sz w:val="16"/>
                <w:szCs w:val="16"/>
              </w:rPr>
            </w:pPr>
            <w:r w:rsidRPr="00A314BF">
              <w:rPr>
                <w:rFonts w:ascii="Arial" w:hAnsi="Arial" w:cs="Arial"/>
                <w:b/>
                <w:sz w:val="16"/>
                <w:szCs w:val="16"/>
              </w:rPr>
              <w:t>Evaluatie van mogelijke gevolgen, indien ze optreden, en</w:t>
            </w:r>
          </w:p>
          <w:p w14:paraId="22E6EBAD" w14:textId="77777777" w:rsidR="00CF7C89" w:rsidRPr="00A314BF" w:rsidRDefault="00CF7C89" w:rsidP="00485429">
            <w:pPr>
              <w:ind w:right="34"/>
              <w:rPr>
                <w:rFonts w:ascii="Arial" w:hAnsi="Arial" w:cs="Arial"/>
                <w:b/>
                <w:sz w:val="16"/>
                <w:szCs w:val="16"/>
              </w:rPr>
            </w:pPr>
            <w:r w:rsidRPr="00A314BF">
              <w:rPr>
                <w:rFonts w:ascii="Arial" w:hAnsi="Arial" w:cs="Arial"/>
                <w:b/>
                <w:sz w:val="16"/>
                <w:szCs w:val="16"/>
              </w:rPr>
              <w:t>de waarschijnlijkheid van het schadelijke effect.</w:t>
            </w:r>
          </w:p>
          <w:p w14:paraId="0FEC241E" w14:textId="77777777" w:rsidR="00CF7C89" w:rsidRPr="00A314BF" w:rsidRDefault="00CF7C89" w:rsidP="00485429">
            <w:pPr>
              <w:rPr>
                <w:rFonts w:ascii="Arial" w:hAnsi="Arial" w:cs="Arial"/>
                <w:sz w:val="16"/>
                <w:szCs w:val="16"/>
              </w:rPr>
            </w:pPr>
          </w:p>
          <w:p w14:paraId="71324553" w14:textId="77777777" w:rsidR="00CF7C89" w:rsidRDefault="00CF7C89" w:rsidP="00485429">
            <w:pPr>
              <w:rPr>
                <w:rFonts w:ascii="Arial" w:hAnsi="Arial" w:cs="Arial"/>
                <w:sz w:val="16"/>
                <w:szCs w:val="16"/>
              </w:rPr>
            </w:pPr>
            <w:r w:rsidRPr="00A314BF">
              <w:rPr>
                <w:rFonts w:ascii="Arial" w:hAnsi="Arial" w:cs="Arial"/>
                <w:sz w:val="16"/>
                <w:szCs w:val="16"/>
              </w:rPr>
              <w:t xml:space="preserve">Naakt DNA is een molecuul zonder eigenschappen van een levend organisme of virus en kan als zodanig niet worden gezien als een GGO. De mogelijke gevolgen </w:t>
            </w:r>
            <w:r w:rsidR="00004F5F">
              <w:rPr>
                <w:rFonts w:ascii="Arial" w:hAnsi="Arial" w:cs="Arial"/>
                <w:sz w:val="16"/>
                <w:szCs w:val="16"/>
              </w:rPr>
              <w:t>en de waarschijnlijkheid van</w:t>
            </w:r>
            <w:r w:rsidRPr="00A314BF">
              <w:rPr>
                <w:rFonts w:ascii="Arial" w:hAnsi="Arial" w:cs="Arial"/>
                <w:sz w:val="16"/>
                <w:szCs w:val="16"/>
              </w:rPr>
              <w:t xml:space="preserve"> effecten op doel en niet-doel populaties van naakt DNA is daarom niet aan de orde. Toegediend naakt DNA kan in het proefdier terechtkomen in lichaamscellen, waardoor een aantal genetisch gemodificeerde cellen ontstaat. Verder bestaat de mogelijkheid dat het </w:t>
            </w:r>
            <w:r>
              <w:rPr>
                <w:rFonts w:ascii="Arial" w:hAnsi="Arial" w:cs="Arial"/>
                <w:sz w:val="16"/>
                <w:szCs w:val="16"/>
              </w:rPr>
              <w:t>naakte DNA</w:t>
            </w:r>
            <w:r w:rsidRPr="00A314BF">
              <w:rPr>
                <w:rFonts w:ascii="Arial" w:hAnsi="Arial" w:cs="Arial"/>
                <w:sz w:val="16"/>
                <w:szCs w:val="16"/>
              </w:rPr>
              <w:t xml:space="preserve"> in zijn geheel of gedeeltelijk worden geïntegreerd in een genoom van een virus, bijvoorbeeld door recombinatie, of in contact komt met bacteriën. De beschouwing van mogelijke gebeurtenissen die vervolgens zouden kunnen optreden zijn beschreven onder onderdeel A.</w:t>
            </w:r>
            <w:r>
              <w:rPr>
                <w:rFonts w:ascii="Arial" w:hAnsi="Arial" w:cs="Arial"/>
                <w:sz w:val="16"/>
                <w:szCs w:val="16"/>
              </w:rPr>
              <w:t xml:space="preserve"> Zoals onder A beschreven is ook hier de verspreidingsroute via bacteriën </w:t>
            </w:r>
            <w:r w:rsidRPr="00D807DA">
              <w:rPr>
                <w:rFonts w:ascii="Arial" w:hAnsi="Arial" w:cs="Arial"/>
                <w:sz w:val="16"/>
                <w:szCs w:val="16"/>
              </w:rPr>
              <w:t>of door recombinatie met virussen</w:t>
            </w:r>
            <w:r>
              <w:rPr>
                <w:rFonts w:ascii="Arial" w:hAnsi="Arial" w:cs="Arial"/>
                <w:sz w:val="16"/>
                <w:szCs w:val="16"/>
              </w:rPr>
              <w:t xml:space="preserve"> de enige relevante gebeurtenissen.</w:t>
            </w:r>
          </w:p>
          <w:p w14:paraId="309A645C" w14:textId="77777777" w:rsidR="00CF7C89" w:rsidRPr="00F57AC8" w:rsidRDefault="00CF7C89" w:rsidP="00485429">
            <w:pPr>
              <w:rPr>
                <w:rFonts w:ascii="Arial" w:hAnsi="Arial" w:cs="Arial"/>
                <w:sz w:val="16"/>
                <w:szCs w:val="16"/>
              </w:rPr>
            </w:pPr>
          </w:p>
        </w:tc>
        <w:tc>
          <w:tcPr>
            <w:tcW w:w="4726" w:type="dxa"/>
          </w:tcPr>
          <w:p w14:paraId="2E08E3C8" w14:textId="77777777" w:rsidR="00CF7C89" w:rsidRPr="00A314BF" w:rsidRDefault="00CF7C89" w:rsidP="00485429">
            <w:pPr>
              <w:ind w:right="34"/>
              <w:rPr>
                <w:rFonts w:ascii="Arial" w:hAnsi="Arial"/>
                <w:sz w:val="16"/>
              </w:rPr>
            </w:pPr>
          </w:p>
          <w:p w14:paraId="261738A3" w14:textId="77777777" w:rsidR="00CF7C89" w:rsidRPr="00A314BF" w:rsidRDefault="00CF7C89" w:rsidP="00485429">
            <w:pPr>
              <w:ind w:right="34"/>
              <w:rPr>
                <w:rFonts w:ascii="Arial" w:hAnsi="Arial" w:cs="Arial"/>
                <w:sz w:val="16"/>
                <w:szCs w:val="16"/>
              </w:rPr>
            </w:pPr>
            <w:r w:rsidRPr="00A314BF">
              <w:rPr>
                <w:rFonts w:ascii="Arial" w:hAnsi="Arial"/>
                <w:sz w:val="16"/>
              </w:rPr>
              <w:t xml:space="preserve">Er is een geringe kans dat het </w:t>
            </w:r>
            <w:r>
              <w:rPr>
                <w:rFonts w:ascii="Arial" w:hAnsi="Arial"/>
                <w:sz w:val="16"/>
              </w:rPr>
              <w:t>naakte DNA</w:t>
            </w:r>
            <w:r w:rsidRPr="00A314BF">
              <w:rPr>
                <w:rFonts w:ascii="Arial" w:hAnsi="Arial"/>
                <w:sz w:val="16"/>
              </w:rPr>
              <w:t xml:space="preserve"> zich verspreidt in het milieu door opname in bacteriën</w:t>
            </w:r>
            <w:r>
              <w:rPr>
                <w:rFonts w:ascii="Arial" w:hAnsi="Arial"/>
                <w:sz w:val="16"/>
              </w:rPr>
              <w:t xml:space="preserve"> </w:t>
            </w:r>
            <w:r w:rsidRPr="00456D72">
              <w:rPr>
                <w:rFonts w:ascii="Arial" w:hAnsi="Arial" w:cs="Arial"/>
                <w:sz w:val="16"/>
                <w:szCs w:val="16"/>
              </w:rPr>
              <w:t>of door recombinatie met virussen</w:t>
            </w:r>
            <w:r>
              <w:rPr>
                <w:rFonts w:ascii="Arial" w:hAnsi="Arial" w:cs="Arial"/>
                <w:sz w:val="16"/>
                <w:szCs w:val="16"/>
              </w:rPr>
              <w:t xml:space="preserve">. </w:t>
            </w:r>
            <w:r w:rsidRPr="00A314BF">
              <w:rPr>
                <w:rFonts w:ascii="Arial" w:hAnsi="Arial"/>
                <w:sz w:val="16"/>
              </w:rPr>
              <w:t>Dit risico moet op afdoende wijze worden voorkomen.</w:t>
            </w:r>
            <w:r w:rsidRPr="00A314BF">
              <w:rPr>
                <w:rFonts w:ascii="Arial" w:hAnsi="Arial" w:cs="Arial"/>
                <w:sz w:val="16"/>
                <w:szCs w:val="16"/>
              </w:rPr>
              <w:t xml:space="preserve"> </w:t>
            </w:r>
          </w:p>
        </w:tc>
      </w:tr>
      <w:tr w:rsidR="00CF7C89" w:rsidRPr="002766DC" w14:paraId="67A76575" w14:textId="77777777" w:rsidTr="00485429">
        <w:tblPrEx>
          <w:tblCellMar>
            <w:top w:w="0" w:type="dxa"/>
            <w:bottom w:w="0" w:type="dxa"/>
          </w:tblCellMar>
        </w:tblPrEx>
        <w:tc>
          <w:tcPr>
            <w:tcW w:w="14176" w:type="dxa"/>
            <w:gridSpan w:val="3"/>
            <w:shd w:val="clear" w:color="auto" w:fill="FFFFFF"/>
            <w:vAlign w:val="bottom"/>
          </w:tcPr>
          <w:p w14:paraId="543DF330" w14:textId="77777777" w:rsidR="00CF7C89" w:rsidRPr="00802781" w:rsidRDefault="00CF7C89" w:rsidP="00525178">
            <w:pPr>
              <w:ind w:right="34"/>
              <w:rPr>
                <w:b/>
                <w:i/>
                <w:sz w:val="18"/>
                <w:szCs w:val="18"/>
              </w:rPr>
            </w:pPr>
            <w:r w:rsidRPr="00525178">
              <w:rPr>
                <w:rFonts w:ascii="Arial" w:hAnsi="Arial" w:cs="Arial"/>
                <w:b/>
                <w:sz w:val="18"/>
                <w:szCs w:val="18"/>
              </w:rPr>
              <w:t>E. Mogelijke effecten op dierlijke gezondheid</w:t>
            </w:r>
          </w:p>
        </w:tc>
      </w:tr>
      <w:tr w:rsidR="00CF7C89" w:rsidRPr="002766DC" w14:paraId="2046D0EA" w14:textId="77777777" w:rsidTr="00485429">
        <w:tblPrEx>
          <w:tblCellMar>
            <w:top w:w="0" w:type="dxa"/>
            <w:bottom w:w="0" w:type="dxa"/>
          </w:tblCellMar>
        </w:tblPrEx>
        <w:tc>
          <w:tcPr>
            <w:tcW w:w="4725" w:type="dxa"/>
            <w:tcBorders>
              <w:bottom w:val="single" w:sz="4" w:space="0" w:color="auto"/>
            </w:tcBorders>
          </w:tcPr>
          <w:p w14:paraId="1BEC1E5C" w14:textId="77777777" w:rsidR="00CF7C89" w:rsidRPr="002B5345" w:rsidRDefault="00CF7C89" w:rsidP="00485429">
            <w:pPr>
              <w:ind w:right="34"/>
              <w:rPr>
                <w:rFonts w:ascii="Arial" w:hAnsi="Arial" w:cs="Arial"/>
                <w:sz w:val="16"/>
                <w:szCs w:val="16"/>
              </w:rPr>
            </w:pPr>
          </w:p>
          <w:p w14:paraId="4C5575A1" w14:textId="77777777" w:rsidR="00CF7C89" w:rsidRPr="002B5345" w:rsidRDefault="00CF7C89" w:rsidP="00485429">
            <w:pPr>
              <w:ind w:right="34"/>
              <w:rPr>
                <w:rFonts w:ascii="Arial" w:hAnsi="Arial" w:cs="Arial"/>
                <w:sz w:val="16"/>
                <w:szCs w:val="16"/>
              </w:rPr>
            </w:pPr>
            <w:r w:rsidRPr="002B5345">
              <w:rPr>
                <w:rFonts w:ascii="Arial" w:hAnsi="Arial" w:cs="Arial"/>
                <w:sz w:val="16"/>
                <w:szCs w:val="16"/>
              </w:rPr>
              <w:t xml:space="preserve">De vraag is welke effecten de sequenties in het </w:t>
            </w:r>
            <w:r>
              <w:rPr>
                <w:rFonts w:ascii="Arial" w:hAnsi="Arial" w:cs="Arial"/>
                <w:sz w:val="16"/>
                <w:szCs w:val="16"/>
              </w:rPr>
              <w:t>naakte DNA</w:t>
            </w:r>
          </w:p>
          <w:p w14:paraId="058E82E6" w14:textId="77777777" w:rsidR="00CF7C89" w:rsidRPr="00802781" w:rsidRDefault="00CF7C89" w:rsidP="00485429">
            <w:pPr>
              <w:ind w:right="34"/>
              <w:rPr>
                <w:rFonts w:ascii="Arial" w:hAnsi="Arial" w:cs="Arial"/>
                <w:sz w:val="16"/>
                <w:szCs w:val="16"/>
              </w:rPr>
            </w:pPr>
            <w:r w:rsidRPr="002B5345">
              <w:rPr>
                <w:rFonts w:ascii="Arial" w:hAnsi="Arial" w:cs="Arial"/>
                <w:sz w:val="16"/>
                <w:szCs w:val="16"/>
              </w:rPr>
              <w:t xml:space="preserve">of de cellen die het </w:t>
            </w:r>
            <w:r>
              <w:rPr>
                <w:rFonts w:ascii="Arial" w:hAnsi="Arial" w:cs="Arial"/>
                <w:sz w:val="16"/>
                <w:szCs w:val="16"/>
              </w:rPr>
              <w:t>naakte DNA</w:t>
            </w:r>
            <w:r w:rsidRPr="002B5345">
              <w:rPr>
                <w:rFonts w:ascii="Arial" w:hAnsi="Arial" w:cs="Arial"/>
                <w:sz w:val="16"/>
                <w:szCs w:val="16"/>
              </w:rPr>
              <w:t xml:space="preserve"> hebben opgenomen</w:t>
            </w:r>
            <w:r>
              <w:rPr>
                <w:rFonts w:ascii="Arial" w:hAnsi="Arial" w:cs="Arial"/>
                <w:sz w:val="16"/>
                <w:szCs w:val="16"/>
              </w:rPr>
              <w:t xml:space="preserve"> </w:t>
            </w:r>
            <w:r w:rsidRPr="00F57AC8">
              <w:rPr>
                <w:rFonts w:ascii="Arial" w:hAnsi="Arial" w:cs="Arial"/>
                <w:sz w:val="16"/>
                <w:szCs w:val="16"/>
              </w:rPr>
              <w:t>kunnen hebben op de gezondheid van dieren</w:t>
            </w:r>
            <w:r>
              <w:rPr>
                <w:rFonts w:ascii="Arial" w:hAnsi="Arial" w:cs="Arial"/>
                <w:sz w:val="16"/>
                <w:szCs w:val="16"/>
              </w:rPr>
              <w:t xml:space="preserve"> met uitzondering van het proefdier</w:t>
            </w:r>
            <w:r w:rsidRPr="00802781">
              <w:rPr>
                <w:rFonts w:ascii="Arial" w:hAnsi="Arial" w:cs="Arial"/>
                <w:sz w:val="16"/>
                <w:szCs w:val="16"/>
              </w:rPr>
              <w:t>. Bij de beoordeling moet rekening worden gehouden met de te verwachten blootstellingsweg en mate van blootstelling.</w:t>
            </w:r>
          </w:p>
          <w:p w14:paraId="47406A20" w14:textId="77777777" w:rsidR="00CF7C89" w:rsidRPr="002B5345" w:rsidRDefault="00CF7C89" w:rsidP="00485429">
            <w:pPr>
              <w:ind w:right="34"/>
              <w:rPr>
                <w:rFonts w:ascii="Arial" w:hAnsi="Arial" w:cs="Arial"/>
                <w:sz w:val="16"/>
                <w:szCs w:val="16"/>
              </w:rPr>
            </w:pPr>
          </w:p>
        </w:tc>
        <w:tc>
          <w:tcPr>
            <w:tcW w:w="4725" w:type="dxa"/>
            <w:tcBorders>
              <w:bottom w:val="single" w:sz="4" w:space="0" w:color="auto"/>
            </w:tcBorders>
          </w:tcPr>
          <w:p w14:paraId="0D342CCA" w14:textId="77777777" w:rsidR="00CF7C89" w:rsidRPr="00D13D12" w:rsidRDefault="00CF7C89" w:rsidP="00485429">
            <w:pPr>
              <w:ind w:right="34"/>
              <w:rPr>
                <w:rFonts w:ascii="Arial" w:hAnsi="Arial" w:cs="Arial"/>
                <w:b/>
                <w:sz w:val="16"/>
                <w:szCs w:val="16"/>
              </w:rPr>
            </w:pPr>
          </w:p>
          <w:p w14:paraId="25A6E8B9" w14:textId="77777777" w:rsidR="00CF7C89" w:rsidRPr="006736EE" w:rsidRDefault="00CF7C89" w:rsidP="00485429">
            <w:pPr>
              <w:ind w:right="34"/>
              <w:rPr>
                <w:rFonts w:ascii="Arial" w:hAnsi="Arial" w:cs="Arial"/>
                <w:b/>
                <w:sz w:val="16"/>
                <w:szCs w:val="16"/>
              </w:rPr>
            </w:pPr>
            <w:r w:rsidRPr="008247D8">
              <w:rPr>
                <w:rFonts w:ascii="Arial" w:hAnsi="Arial" w:cs="Arial"/>
                <w:b/>
                <w:sz w:val="16"/>
                <w:szCs w:val="16"/>
              </w:rPr>
              <w:t>Evaluatie van mogelijke gevolgen, indien ze opt</w:t>
            </w:r>
            <w:r w:rsidRPr="006736EE">
              <w:rPr>
                <w:rFonts w:ascii="Arial" w:hAnsi="Arial" w:cs="Arial"/>
                <w:b/>
                <w:sz w:val="16"/>
                <w:szCs w:val="16"/>
              </w:rPr>
              <w:t>reden, en</w:t>
            </w:r>
          </w:p>
          <w:p w14:paraId="0F3AC28C" w14:textId="77777777" w:rsidR="00CF7C89" w:rsidRPr="006736EE" w:rsidRDefault="00CF7C89" w:rsidP="00485429">
            <w:pPr>
              <w:ind w:right="34"/>
              <w:rPr>
                <w:rFonts w:ascii="Arial" w:hAnsi="Arial" w:cs="Arial"/>
                <w:b/>
                <w:sz w:val="16"/>
                <w:szCs w:val="16"/>
              </w:rPr>
            </w:pPr>
            <w:r w:rsidRPr="006736EE">
              <w:rPr>
                <w:rFonts w:ascii="Arial" w:hAnsi="Arial" w:cs="Arial"/>
                <w:b/>
                <w:sz w:val="16"/>
                <w:szCs w:val="16"/>
              </w:rPr>
              <w:t>de waarschijnlijkheid van het schadelijke effect.</w:t>
            </w:r>
          </w:p>
          <w:p w14:paraId="5C463752" w14:textId="77777777" w:rsidR="00CF7C89" w:rsidRDefault="00CF7C89" w:rsidP="00485429">
            <w:pPr>
              <w:ind w:right="34"/>
              <w:rPr>
                <w:rFonts w:ascii="Arial" w:hAnsi="Arial" w:cs="Arial"/>
                <w:b/>
                <w:sz w:val="16"/>
                <w:szCs w:val="16"/>
              </w:rPr>
            </w:pPr>
          </w:p>
          <w:p w14:paraId="0CC5230D" w14:textId="77777777" w:rsidR="00CF7C89" w:rsidRDefault="00CF7C89" w:rsidP="00485429">
            <w:pPr>
              <w:ind w:right="34"/>
              <w:rPr>
                <w:rFonts w:ascii="Arial" w:hAnsi="Arial" w:cs="Arial"/>
                <w:sz w:val="16"/>
                <w:szCs w:val="16"/>
              </w:rPr>
            </w:pPr>
            <w:r w:rsidRPr="00F57AC8">
              <w:rPr>
                <w:rFonts w:ascii="Arial" w:hAnsi="Arial" w:cs="Arial"/>
                <w:sz w:val="16"/>
                <w:szCs w:val="16"/>
              </w:rPr>
              <w:t>Naakt DNA is een molecuul zonder eigenschappen van een levend organisme of virus en kan als zodanig niet worden gezien als een GGO. De mogelijke gevolgen en de waar</w:t>
            </w:r>
            <w:r w:rsidR="00004F5F">
              <w:rPr>
                <w:rFonts w:ascii="Arial" w:hAnsi="Arial" w:cs="Arial"/>
                <w:sz w:val="16"/>
                <w:szCs w:val="16"/>
              </w:rPr>
              <w:t>schijnlijkheid van</w:t>
            </w:r>
            <w:r w:rsidRPr="00802781">
              <w:rPr>
                <w:rFonts w:ascii="Arial" w:hAnsi="Arial" w:cs="Arial"/>
                <w:sz w:val="16"/>
                <w:szCs w:val="16"/>
              </w:rPr>
              <w:t xml:space="preserve"> effecten op de dierlijke </w:t>
            </w:r>
            <w:r w:rsidRPr="002B5345">
              <w:rPr>
                <w:rFonts w:ascii="Arial" w:hAnsi="Arial" w:cs="Arial"/>
                <w:sz w:val="16"/>
                <w:szCs w:val="16"/>
              </w:rPr>
              <w:t xml:space="preserve">gezondheid van naakt DNA is daarom niet aan de orde. Toegediend naakt DNA kan in het proefdier terechtkomen in lichaamscellen, waardoor een aantal genetisch gemodificeerde cellen ontstaat. Verder bestaat de mogelijkheid dat het </w:t>
            </w:r>
            <w:r>
              <w:rPr>
                <w:rFonts w:ascii="Arial" w:hAnsi="Arial" w:cs="Arial"/>
                <w:sz w:val="16"/>
                <w:szCs w:val="16"/>
              </w:rPr>
              <w:t>naakte DNA</w:t>
            </w:r>
            <w:r w:rsidRPr="002B5345">
              <w:rPr>
                <w:rFonts w:ascii="Arial" w:hAnsi="Arial" w:cs="Arial"/>
                <w:sz w:val="16"/>
                <w:szCs w:val="16"/>
              </w:rPr>
              <w:t xml:space="preserve"> in zijn geheel of gedeeltelijk worden geïntegreerd in een genoom van een virus, bijvoorbeeld door recombinatie, of in contact komt met bacteriën. De beschouwing van mogelijke gebeurtenissen die vervolgens zouden kunnen optreden zijn beschreven onder onderdeel A.</w:t>
            </w:r>
            <w:r>
              <w:rPr>
                <w:rFonts w:ascii="Arial" w:hAnsi="Arial" w:cs="Arial"/>
                <w:sz w:val="16"/>
                <w:szCs w:val="16"/>
              </w:rPr>
              <w:t xml:space="preserve"> Zoals onder A beschreven is ook hier de verspreidingsroute via bacteriën </w:t>
            </w:r>
            <w:r w:rsidRPr="00456D72">
              <w:rPr>
                <w:rFonts w:ascii="Arial" w:hAnsi="Arial" w:cs="Arial"/>
                <w:sz w:val="16"/>
                <w:szCs w:val="16"/>
              </w:rPr>
              <w:t>of door recombinatie met virussen</w:t>
            </w:r>
            <w:r>
              <w:rPr>
                <w:rFonts w:ascii="Arial" w:hAnsi="Arial" w:cs="Arial"/>
                <w:sz w:val="16"/>
                <w:szCs w:val="16"/>
              </w:rPr>
              <w:t xml:space="preserve"> de enige relevante gebeurtenissen.</w:t>
            </w:r>
          </w:p>
          <w:p w14:paraId="01DE7089" w14:textId="77777777" w:rsidR="00CF7C89" w:rsidRPr="002B5345" w:rsidRDefault="00CF7C89" w:rsidP="00485429">
            <w:pPr>
              <w:ind w:right="34"/>
              <w:rPr>
                <w:rFonts w:ascii="Arial" w:hAnsi="Arial" w:cs="Arial"/>
                <w:sz w:val="16"/>
                <w:szCs w:val="16"/>
              </w:rPr>
            </w:pPr>
          </w:p>
        </w:tc>
        <w:tc>
          <w:tcPr>
            <w:tcW w:w="4726" w:type="dxa"/>
            <w:tcBorders>
              <w:bottom w:val="single" w:sz="4" w:space="0" w:color="auto"/>
            </w:tcBorders>
          </w:tcPr>
          <w:p w14:paraId="4D8FDDD5" w14:textId="77777777" w:rsidR="00CF7C89" w:rsidRPr="00F57AC8" w:rsidRDefault="00CF7C89" w:rsidP="00485429">
            <w:pPr>
              <w:ind w:right="34"/>
              <w:rPr>
                <w:rFonts w:ascii="Arial" w:hAnsi="Arial"/>
                <w:sz w:val="16"/>
              </w:rPr>
            </w:pPr>
          </w:p>
          <w:p w14:paraId="233E18B6" w14:textId="77777777" w:rsidR="00CF7C89" w:rsidRPr="00D13D12" w:rsidRDefault="00CF7C89" w:rsidP="00485429">
            <w:pPr>
              <w:ind w:right="34"/>
              <w:rPr>
                <w:rFonts w:ascii="Arial" w:hAnsi="Arial" w:cs="Arial"/>
                <w:b/>
                <w:sz w:val="16"/>
                <w:szCs w:val="16"/>
              </w:rPr>
            </w:pPr>
            <w:r w:rsidRPr="002B5345">
              <w:rPr>
                <w:rFonts w:ascii="Arial" w:hAnsi="Arial"/>
                <w:sz w:val="16"/>
              </w:rPr>
              <w:t xml:space="preserve">Er is een geringe kans dat het </w:t>
            </w:r>
            <w:r>
              <w:rPr>
                <w:rFonts w:ascii="Arial" w:hAnsi="Arial"/>
                <w:sz w:val="16"/>
              </w:rPr>
              <w:t>naakte DNA</w:t>
            </w:r>
            <w:r w:rsidRPr="002B5345">
              <w:rPr>
                <w:rFonts w:ascii="Arial" w:hAnsi="Arial"/>
                <w:sz w:val="16"/>
              </w:rPr>
              <w:t xml:space="preserve"> zich verspreidt in het milieu door opname</w:t>
            </w:r>
            <w:r w:rsidRPr="00AF157C">
              <w:rPr>
                <w:rFonts w:ascii="Arial" w:hAnsi="Arial"/>
                <w:sz w:val="16"/>
              </w:rPr>
              <w:t xml:space="preserve"> in bacteriën</w:t>
            </w:r>
            <w:r>
              <w:rPr>
                <w:rFonts w:ascii="Arial" w:hAnsi="Arial"/>
                <w:sz w:val="16"/>
              </w:rPr>
              <w:t xml:space="preserve"> </w:t>
            </w:r>
            <w:r w:rsidRPr="00456D72">
              <w:rPr>
                <w:rFonts w:ascii="Arial" w:hAnsi="Arial" w:cs="Arial"/>
                <w:sz w:val="16"/>
                <w:szCs w:val="16"/>
              </w:rPr>
              <w:t>of door recombinatie met virussen</w:t>
            </w:r>
            <w:r w:rsidRPr="00AF157C">
              <w:rPr>
                <w:rFonts w:ascii="Arial" w:hAnsi="Arial"/>
                <w:sz w:val="16"/>
              </w:rPr>
              <w:t>. Dit risico moet op afdoende wijze worden voorkomen.</w:t>
            </w:r>
          </w:p>
        </w:tc>
      </w:tr>
      <w:tr w:rsidR="00CF7C89" w:rsidRPr="002766DC" w14:paraId="65D41B83" w14:textId="77777777" w:rsidTr="00485429">
        <w:tblPrEx>
          <w:tblCellMar>
            <w:top w:w="0" w:type="dxa"/>
            <w:bottom w:w="0" w:type="dxa"/>
          </w:tblCellMar>
        </w:tblPrEx>
        <w:tc>
          <w:tcPr>
            <w:tcW w:w="14176" w:type="dxa"/>
            <w:gridSpan w:val="3"/>
            <w:shd w:val="clear" w:color="auto" w:fill="FFFFFF"/>
            <w:vAlign w:val="bottom"/>
          </w:tcPr>
          <w:p w14:paraId="57C96FD5" w14:textId="77777777" w:rsidR="00CF7C89" w:rsidRPr="00802781" w:rsidRDefault="00CF7C89" w:rsidP="00525178">
            <w:pPr>
              <w:ind w:right="34"/>
              <w:rPr>
                <w:i/>
                <w:sz w:val="18"/>
                <w:szCs w:val="18"/>
              </w:rPr>
            </w:pPr>
            <w:r w:rsidRPr="00525178">
              <w:rPr>
                <w:rFonts w:ascii="Arial" w:hAnsi="Arial" w:cs="Arial"/>
                <w:b/>
                <w:sz w:val="18"/>
                <w:szCs w:val="18"/>
              </w:rPr>
              <w:t>F. Mogelijke effecten op de menselijke en diergezondheid ten gevolge van consumptie</w:t>
            </w:r>
          </w:p>
        </w:tc>
      </w:tr>
      <w:tr w:rsidR="00CF7C89" w:rsidRPr="00456D72" w14:paraId="44C47793" w14:textId="77777777" w:rsidTr="00485429">
        <w:tblPrEx>
          <w:tblCellMar>
            <w:top w:w="0" w:type="dxa"/>
            <w:bottom w:w="0" w:type="dxa"/>
          </w:tblCellMar>
        </w:tblPrEx>
        <w:tc>
          <w:tcPr>
            <w:tcW w:w="4725" w:type="dxa"/>
          </w:tcPr>
          <w:p w14:paraId="15306854" w14:textId="77777777" w:rsidR="00CF7C89" w:rsidRPr="002B5345" w:rsidRDefault="00CF7C89" w:rsidP="00485429">
            <w:pPr>
              <w:ind w:right="34"/>
              <w:rPr>
                <w:rFonts w:ascii="Arial" w:hAnsi="Arial" w:cs="Arial"/>
                <w:sz w:val="16"/>
                <w:szCs w:val="16"/>
              </w:rPr>
            </w:pPr>
          </w:p>
          <w:p w14:paraId="7D1F1C07" w14:textId="77777777" w:rsidR="00CF7C89" w:rsidRPr="002B5345" w:rsidRDefault="00CF7C89" w:rsidP="00485429">
            <w:pPr>
              <w:ind w:right="34"/>
              <w:rPr>
                <w:rFonts w:ascii="Arial" w:hAnsi="Arial" w:cs="Arial"/>
                <w:sz w:val="16"/>
                <w:szCs w:val="16"/>
              </w:rPr>
            </w:pPr>
            <w:r w:rsidRPr="002B5345">
              <w:rPr>
                <w:rFonts w:ascii="Arial" w:hAnsi="Arial" w:cs="Arial"/>
                <w:sz w:val="16"/>
                <w:szCs w:val="16"/>
              </w:rPr>
              <w:t>Er is geen sprake van consumptie van het proefdier, waaraan naakt DNA is toegediend, en alle daarvan afgeleide producten indien deze voor diervoeder of humane consumptie bestemd zijn.</w:t>
            </w:r>
            <w:r w:rsidRPr="002B5345">
              <w:rPr>
                <w:rFonts w:ascii="Arial" w:hAnsi="Arial" w:cs="Arial"/>
                <w:b/>
                <w:i/>
                <w:sz w:val="16"/>
                <w:szCs w:val="16"/>
              </w:rPr>
              <w:t xml:space="preserve"> </w:t>
            </w:r>
          </w:p>
        </w:tc>
        <w:tc>
          <w:tcPr>
            <w:tcW w:w="4725" w:type="dxa"/>
          </w:tcPr>
          <w:p w14:paraId="2D833D9E" w14:textId="77777777" w:rsidR="00CF7C89" w:rsidRPr="002B5345" w:rsidRDefault="00CF7C89" w:rsidP="00485429">
            <w:pPr>
              <w:ind w:right="34"/>
              <w:rPr>
                <w:rFonts w:ascii="Arial" w:hAnsi="Arial" w:cs="Arial"/>
                <w:b/>
                <w:sz w:val="16"/>
                <w:szCs w:val="16"/>
              </w:rPr>
            </w:pPr>
          </w:p>
          <w:p w14:paraId="1EDFA0A8" w14:textId="77777777" w:rsidR="00CF7C89" w:rsidRPr="00D13D12" w:rsidRDefault="00CF7C89" w:rsidP="00485429">
            <w:pPr>
              <w:ind w:right="34"/>
              <w:rPr>
                <w:rFonts w:ascii="Arial" w:hAnsi="Arial" w:cs="Arial"/>
                <w:b/>
                <w:sz w:val="16"/>
                <w:szCs w:val="16"/>
              </w:rPr>
            </w:pPr>
            <w:r w:rsidRPr="00D13D12">
              <w:rPr>
                <w:rFonts w:ascii="Arial" w:hAnsi="Arial" w:cs="Arial"/>
                <w:b/>
                <w:sz w:val="16"/>
                <w:szCs w:val="16"/>
              </w:rPr>
              <w:t>Evaluatie van mogelijke gevolgen, indien ze optreden, en</w:t>
            </w:r>
          </w:p>
          <w:p w14:paraId="042300BC" w14:textId="77777777" w:rsidR="00CF7C89" w:rsidRPr="008247D8" w:rsidRDefault="00CF7C89" w:rsidP="00485429">
            <w:pPr>
              <w:ind w:right="34"/>
              <w:rPr>
                <w:rFonts w:ascii="Arial" w:hAnsi="Arial" w:cs="Arial"/>
                <w:b/>
                <w:sz w:val="16"/>
                <w:szCs w:val="16"/>
              </w:rPr>
            </w:pPr>
            <w:r w:rsidRPr="008247D8">
              <w:rPr>
                <w:rFonts w:ascii="Arial" w:hAnsi="Arial" w:cs="Arial"/>
                <w:b/>
                <w:sz w:val="16"/>
                <w:szCs w:val="16"/>
              </w:rPr>
              <w:t>de waarschijnlijkheid van het schadelijke effect.</w:t>
            </w:r>
          </w:p>
          <w:p w14:paraId="4DDFEC83" w14:textId="77777777" w:rsidR="00CF7C89" w:rsidRPr="006736EE" w:rsidRDefault="00CF7C89" w:rsidP="00485429">
            <w:pPr>
              <w:ind w:right="34"/>
              <w:rPr>
                <w:rFonts w:ascii="Arial" w:hAnsi="Arial" w:cs="Arial"/>
                <w:sz w:val="16"/>
                <w:szCs w:val="16"/>
              </w:rPr>
            </w:pPr>
            <w:r w:rsidRPr="006736EE">
              <w:rPr>
                <w:rFonts w:ascii="Arial" w:hAnsi="Arial" w:cs="Arial"/>
                <w:sz w:val="16"/>
                <w:szCs w:val="16"/>
              </w:rPr>
              <w:t>Er is geen sprake van consumptie, gevolgen ten gevolge van</w:t>
            </w:r>
          </w:p>
          <w:p w14:paraId="22812A9E" w14:textId="77777777" w:rsidR="00CF7C89" w:rsidRPr="00456D72" w:rsidRDefault="00CF7C89" w:rsidP="00485429">
            <w:pPr>
              <w:ind w:right="34"/>
              <w:rPr>
                <w:rFonts w:ascii="Arial" w:hAnsi="Arial" w:cs="Arial"/>
                <w:sz w:val="16"/>
                <w:szCs w:val="16"/>
              </w:rPr>
            </w:pPr>
            <w:r w:rsidRPr="006736EE">
              <w:rPr>
                <w:rFonts w:ascii="Arial" w:hAnsi="Arial" w:cs="Arial"/>
                <w:sz w:val="16"/>
                <w:szCs w:val="16"/>
              </w:rPr>
              <w:t>consumptie worden daar</w:t>
            </w:r>
            <w:r w:rsidRPr="00456D72">
              <w:rPr>
                <w:rFonts w:ascii="Arial" w:hAnsi="Arial" w:cs="Arial"/>
                <w:sz w:val="16"/>
                <w:szCs w:val="16"/>
              </w:rPr>
              <w:t>om buiten beschouwing gelaten.</w:t>
            </w:r>
          </w:p>
          <w:p w14:paraId="504CBEBF" w14:textId="77777777" w:rsidR="00CF7C89" w:rsidRPr="00456D72" w:rsidRDefault="00CF7C89" w:rsidP="00485429">
            <w:pPr>
              <w:ind w:right="34"/>
              <w:rPr>
                <w:rFonts w:ascii="Arial" w:hAnsi="Arial" w:cs="Arial"/>
                <w:sz w:val="16"/>
                <w:szCs w:val="16"/>
              </w:rPr>
            </w:pPr>
          </w:p>
        </w:tc>
        <w:tc>
          <w:tcPr>
            <w:tcW w:w="4726" w:type="dxa"/>
          </w:tcPr>
          <w:p w14:paraId="2B3E8CF0" w14:textId="77777777" w:rsidR="00CF7C89" w:rsidRPr="00456D72" w:rsidRDefault="00CF7C89" w:rsidP="00485429">
            <w:pPr>
              <w:ind w:right="34"/>
              <w:rPr>
                <w:rFonts w:ascii="Arial" w:hAnsi="Arial" w:cs="Arial"/>
                <w:sz w:val="16"/>
                <w:szCs w:val="16"/>
              </w:rPr>
            </w:pPr>
          </w:p>
          <w:p w14:paraId="19B1AE14"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Het risico van mogelijke effecten op menselijke en</w:t>
            </w:r>
          </w:p>
          <w:p w14:paraId="506FF567"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diergezondheid ten gevolge van consumptie van naakt DNA </w:t>
            </w:r>
          </w:p>
          <w:p w14:paraId="72265CD6"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is niet van toepassing.</w:t>
            </w:r>
          </w:p>
        </w:tc>
      </w:tr>
      <w:tr w:rsidR="00CF7C89" w:rsidRPr="00456D72" w14:paraId="7949B0EA" w14:textId="77777777" w:rsidTr="00485429">
        <w:tblPrEx>
          <w:tblCellMar>
            <w:top w:w="0" w:type="dxa"/>
            <w:bottom w:w="0" w:type="dxa"/>
          </w:tblCellMar>
        </w:tblPrEx>
        <w:tc>
          <w:tcPr>
            <w:tcW w:w="14176" w:type="dxa"/>
            <w:gridSpan w:val="3"/>
            <w:shd w:val="clear" w:color="auto" w:fill="FFFFFF"/>
            <w:vAlign w:val="bottom"/>
          </w:tcPr>
          <w:p w14:paraId="402C29BB" w14:textId="77777777" w:rsidR="00CF7C89" w:rsidRPr="00802781" w:rsidRDefault="00CF7C89" w:rsidP="00525178">
            <w:pPr>
              <w:ind w:right="34"/>
              <w:rPr>
                <w:i/>
                <w:sz w:val="18"/>
                <w:szCs w:val="18"/>
              </w:rPr>
            </w:pPr>
            <w:r w:rsidRPr="00525178">
              <w:rPr>
                <w:rFonts w:ascii="Arial" w:hAnsi="Arial" w:cs="Arial"/>
                <w:b/>
                <w:sz w:val="18"/>
                <w:szCs w:val="18"/>
              </w:rPr>
              <w:t>G. Effecten op microbiële populaties in mens, dier of milieu</w:t>
            </w:r>
          </w:p>
        </w:tc>
      </w:tr>
      <w:tr w:rsidR="00CF7C89" w:rsidRPr="00456D72" w14:paraId="5878CCAB" w14:textId="77777777" w:rsidTr="00485429">
        <w:tblPrEx>
          <w:tblCellMar>
            <w:top w:w="0" w:type="dxa"/>
            <w:bottom w:w="0" w:type="dxa"/>
          </w:tblCellMar>
        </w:tblPrEx>
        <w:tc>
          <w:tcPr>
            <w:tcW w:w="4725" w:type="dxa"/>
            <w:tcBorders>
              <w:bottom w:val="single" w:sz="4" w:space="0" w:color="auto"/>
            </w:tcBorders>
          </w:tcPr>
          <w:p w14:paraId="1B14F3E0" w14:textId="77777777" w:rsidR="00CF7C89" w:rsidRPr="002B5345" w:rsidRDefault="00CF7C89" w:rsidP="00485429">
            <w:pPr>
              <w:ind w:right="34"/>
              <w:rPr>
                <w:rFonts w:ascii="Arial" w:hAnsi="Arial" w:cs="Arial"/>
                <w:sz w:val="16"/>
                <w:szCs w:val="16"/>
              </w:rPr>
            </w:pPr>
          </w:p>
          <w:p w14:paraId="0DDC9D63" w14:textId="77777777" w:rsidR="00CF7C89" w:rsidRPr="002B5345" w:rsidRDefault="00CF7C89" w:rsidP="00485429">
            <w:pPr>
              <w:ind w:right="34"/>
              <w:rPr>
                <w:rFonts w:ascii="Arial" w:hAnsi="Arial" w:cs="Arial"/>
                <w:sz w:val="16"/>
                <w:szCs w:val="16"/>
              </w:rPr>
            </w:pPr>
            <w:r w:rsidRPr="002B5345">
              <w:rPr>
                <w:rFonts w:ascii="Arial" w:hAnsi="Arial" w:cs="Arial"/>
                <w:sz w:val="16"/>
                <w:szCs w:val="16"/>
              </w:rPr>
              <w:t>In het algemeen wordt hieronder verstaan de negatieve</w:t>
            </w:r>
          </w:p>
          <w:p w14:paraId="638E9D9A"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effecten die GGO’s kunnen hebben op (micro-) organismen die</w:t>
            </w:r>
          </w:p>
          <w:p w14:paraId="71411773"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voorkomen als commensalen, of die verantwoordelijk zijn voor</w:t>
            </w:r>
          </w:p>
          <w:p w14:paraId="692D964E"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kringlopen van nutriënten of afbraak van organisch materiaal.</w:t>
            </w:r>
          </w:p>
          <w:p w14:paraId="14EC0E2C"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De vraag is welke effecten de sequenties in het </w:t>
            </w:r>
            <w:r>
              <w:rPr>
                <w:rFonts w:ascii="Arial" w:hAnsi="Arial" w:cs="Arial"/>
                <w:sz w:val="16"/>
                <w:szCs w:val="16"/>
              </w:rPr>
              <w:t>naakte DNA</w:t>
            </w:r>
          </w:p>
          <w:p w14:paraId="3EE86DAC"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of de cellen die getransformeerd zijn met het </w:t>
            </w:r>
            <w:r>
              <w:rPr>
                <w:rFonts w:ascii="Arial" w:hAnsi="Arial" w:cs="Arial"/>
                <w:sz w:val="16"/>
                <w:szCs w:val="16"/>
              </w:rPr>
              <w:t>naakte DNA</w:t>
            </w:r>
          </w:p>
          <w:p w14:paraId="75C44875"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kunnen hebben op andere microbiële populaties in mens, dier</w:t>
            </w:r>
          </w:p>
          <w:p w14:paraId="061C9CB4" w14:textId="77777777" w:rsidR="00CF7C89" w:rsidRDefault="00CF7C89" w:rsidP="00485429">
            <w:pPr>
              <w:ind w:right="34"/>
              <w:rPr>
                <w:rFonts w:ascii="Arial" w:hAnsi="Arial" w:cs="Arial"/>
                <w:sz w:val="16"/>
                <w:szCs w:val="16"/>
              </w:rPr>
            </w:pPr>
            <w:r w:rsidRPr="00456D72">
              <w:rPr>
                <w:rFonts w:ascii="Arial" w:hAnsi="Arial" w:cs="Arial"/>
                <w:sz w:val="16"/>
                <w:szCs w:val="16"/>
              </w:rPr>
              <w:t>of het milieu.</w:t>
            </w:r>
          </w:p>
          <w:p w14:paraId="12B463F5" w14:textId="77777777" w:rsidR="00CF7C89" w:rsidRPr="00456D72" w:rsidRDefault="00CF7C89" w:rsidP="00485429">
            <w:pPr>
              <w:ind w:right="34"/>
              <w:rPr>
                <w:rFonts w:ascii="Arial" w:hAnsi="Arial" w:cs="Arial"/>
                <w:sz w:val="16"/>
                <w:szCs w:val="16"/>
              </w:rPr>
            </w:pPr>
          </w:p>
        </w:tc>
        <w:tc>
          <w:tcPr>
            <w:tcW w:w="4725" w:type="dxa"/>
            <w:tcBorders>
              <w:bottom w:val="single" w:sz="4" w:space="0" w:color="auto"/>
            </w:tcBorders>
          </w:tcPr>
          <w:p w14:paraId="2D6B7B2E" w14:textId="77777777" w:rsidR="00CF7C89" w:rsidRPr="00456D72" w:rsidRDefault="00CF7C89" w:rsidP="00485429">
            <w:pPr>
              <w:ind w:right="34"/>
              <w:rPr>
                <w:rFonts w:ascii="Arial" w:hAnsi="Arial" w:cs="Arial"/>
                <w:b/>
                <w:sz w:val="16"/>
                <w:szCs w:val="16"/>
              </w:rPr>
            </w:pPr>
          </w:p>
          <w:p w14:paraId="0F617100"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Evaluatie van mogelijke gevolgen, indien ze optreden, en</w:t>
            </w:r>
          </w:p>
          <w:p w14:paraId="2838C5F3"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de waarschijnlijkheid van het schadelijke effect.</w:t>
            </w:r>
          </w:p>
          <w:p w14:paraId="250EB08E"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Zoals reeds onder A beschreven kan het </w:t>
            </w:r>
            <w:r>
              <w:rPr>
                <w:rFonts w:ascii="Arial" w:hAnsi="Arial" w:cs="Arial"/>
                <w:sz w:val="16"/>
                <w:szCs w:val="16"/>
              </w:rPr>
              <w:t>naakte DNA</w:t>
            </w:r>
            <w:r w:rsidRPr="00456D72">
              <w:rPr>
                <w:rFonts w:ascii="Arial" w:hAnsi="Arial" w:cs="Arial"/>
                <w:sz w:val="16"/>
                <w:szCs w:val="16"/>
              </w:rPr>
              <w:t xml:space="preserve"> tijdens of na de toediening in contact komen met bacteriën. Dit zal hoofdzakelijk kunnen gebeuren op de toedieningsplaats. </w:t>
            </w:r>
          </w:p>
          <w:p w14:paraId="3F97F0AF" w14:textId="77777777" w:rsidR="00CF7C89" w:rsidRPr="00456D72" w:rsidRDefault="00CF7C89" w:rsidP="00485429">
            <w:pPr>
              <w:ind w:right="-108"/>
              <w:rPr>
                <w:rFonts w:ascii="Arial" w:hAnsi="Arial" w:cs="Arial"/>
                <w:sz w:val="16"/>
                <w:szCs w:val="16"/>
              </w:rPr>
            </w:pPr>
            <w:r w:rsidRPr="00456D72">
              <w:rPr>
                <w:rFonts w:ascii="Arial" w:hAnsi="Arial" w:cs="Arial"/>
                <w:sz w:val="16"/>
                <w:szCs w:val="16"/>
              </w:rPr>
              <w:t>Er is een zeer geringe kans op opname van naakt DNA door bacteriën, wat kan leiden tot expressie van op het DNA gecodeerde genen. Daarbij kunnen vooral antibioticum resistentiegenen van belang zijn, waarvan het in het algemeen niet wenselijk wordt geacht dat deze zich in het milieu verspreiden.</w:t>
            </w:r>
          </w:p>
          <w:p w14:paraId="42F92CC9" w14:textId="77777777" w:rsidR="00CF7C89" w:rsidRPr="00456D72" w:rsidRDefault="00CF7C89" w:rsidP="00485429">
            <w:pPr>
              <w:ind w:right="-108"/>
              <w:rPr>
                <w:rFonts w:ascii="Arial" w:hAnsi="Arial" w:cs="Arial"/>
                <w:b/>
                <w:sz w:val="16"/>
                <w:szCs w:val="16"/>
              </w:rPr>
            </w:pPr>
          </w:p>
        </w:tc>
        <w:tc>
          <w:tcPr>
            <w:tcW w:w="4726" w:type="dxa"/>
            <w:tcBorders>
              <w:bottom w:val="single" w:sz="4" w:space="0" w:color="auto"/>
            </w:tcBorders>
          </w:tcPr>
          <w:p w14:paraId="6C37F23C" w14:textId="77777777" w:rsidR="00CF7C89" w:rsidRPr="00456D72" w:rsidRDefault="00CF7C89" w:rsidP="00485429">
            <w:pPr>
              <w:ind w:right="34"/>
              <w:rPr>
                <w:rFonts w:ascii="Arial" w:hAnsi="Arial"/>
                <w:sz w:val="16"/>
              </w:rPr>
            </w:pPr>
          </w:p>
          <w:p w14:paraId="3954D21F" w14:textId="77777777" w:rsidR="00CF7C89" w:rsidRPr="00456D72" w:rsidRDefault="00CF7C89" w:rsidP="00485429">
            <w:pPr>
              <w:ind w:right="34"/>
              <w:rPr>
                <w:sz w:val="20"/>
              </w:rPr>
            </w:pPr>
            <w:r w:rsidRPr="00456D72">
              <w:rPr>
                <w:rFonts w:ascii="Arial" w:hAnsi="Arial"/>
                <w:sz w:val="16"/>
              </w:rPr>
              <w:t xml:space="preserve">Er is een geringe kans dat het </w:t>
            </w:r>
            <w:r>
              <w:rPr>
                <w:rFonts w:ascii="Arial" w:hAnsi="Arial"/>
                <w:sz w:val="16"/>
              </w:rPr>
              <w:t>naakte DNA</w:t>
            </w:r>
            <w:r w:rsidRPr="00456D72">
              <w:rPr>
                <w:rFonts w:ascii="Arial" w:hAnsi="Arial"/>
                <w:sz w:val="16"/>
              </w:rPr>
              <w:t xml:space="preserve"> zich verspreidt in het milieu door opname in bacteriën. Dit risico moet op afdoende wijze worden voorkomen.</w:t>
            </w:r>
          </w:p>
          <w:p w14:paraId="060DBF84" w14:textId="77777777" w:rsidR="00CF7C89" w:rsidRPr="00456D72" w:rsidRDefault="00CF7C89" w:rsidP="00485429">
            <w:pPr>
              <w:ind w:right="34"/>
              <w:rPr>
                <w:rFonts w:ascii="Arial" w:hAnsi="Arial" w:cs="Arial"/>
                <w:sz w:val="16"/>
                <w:szCs w:val="16"/>
              </w:rPr>
            </w:pPr>
          </w:p>
        </w:tc>
      </w:tr>
      <w:tr w:rsidR="00CF7C89" w:rsidRPr="00456D72" w14:paraId="0BD45F28" w14:textId="77777777" w:rsidTr="00485429">
        <w:tblPrEx>
          <w:tblCellMar>
            <w:top w:w="0" w:type="dxa"/>
            <w:bottom w:w="0" w:type="dxa"/>
          </w:tblCellMar>
        </w:tblPrEx>
        <w:tc>
          <w:tcPr>
            <w:tcW w:w="14176" w:type="dxa"/>
            <w:gridSpan w:val="3"/>
            <w:shd w:val="clear" w:color="auto" w:fill="FFFFFF"/>
          </w:tcPr>
          <w:p w14:paraId="2D50B249" w14:textId="77777777" w:rsidR="00CF7C89" w:rsidRPr="00456D72" w:rsidRDefault="00CF7C89" w:rsidP="00525178">
            <w:pPr>
              <w:ind w:right="34"/>
              <w:rPr>
                <w:i/>
                <w:sz w:val="18"/>
                <w:szCs w:val="18"/>
              </w:rPr>
            </w:pPr>
            <w:r w:rsidRPr="00525178">
              <w:rPr>
                <w:rFonts w:ascii="Arial" w:hAnsi="Arial" w:cs="Arial"/>
                <w:b/>
                <w:sz w:val="18"/>
                <w:szCs w:val="18"/>
              </w:rPr>
              <w:t>H. Het in gevaar brengen van preventieve of therapeutische medische en veterinaire behandelingen</w:t>
            </w:r>
            <w:r w:rsidRPr="00456D72">
              <w:rPr>
                <w:i/>
                <w:sz w:val="18"/>
                <w:szCs w:val="18"/>
                <w:shd w:val="clear" w:color="auto" w:fill="FFFFFF"/>
              </w:rPr>
              <w:t xml:space="preserve"> </w:t>
            </w:r>
          </w:p>
        </w:tc>
      </w:tr>
      <w:tr w:rsidR="00CF7C89" w:rsidRPr="00456D72" w14:paraId="2D143B5E" w14:textId="77777777" w:rsidTr="00485429">
        <w:tblPrEx>
          <w:tblCellMar>
            <w:top w:w="0" w:type="dxa"/>
            <w:bottom w:w="0" w:type="dxa"/>
          </w:tblCellMar>
        </w:tblPrEx>
        <w:tc>
          <w:tcPr>
            <w:tcW w:w="4725" w:type="dxa"/>
          </w:tcPr>
          <w:p w14:paraId="6D5343B1" w14:textId="77777777" w:rsidR="00CF7C89" w:rsidRPr="00456D72" w:rsidRDefault="00CF7C89" w:rsidP="00485429">
            <w:pPr>
              <w:ind w:right="-108"/>
              <w:rPr>
                <w:rFonts w:ascii="Arial" w:hAnsi="Arial" w:cs="Arial"/>
                <w:sz w:val="16"/>
                <w:szCs w:val="16"/>
              </w:rPr>
            </w:pPr>
          </w:p>
          <w:p w14:paraId="2E58C60D" w14:textId="77777777" w:rsidR="00CF7C89" w:rsidRPr="00456D72" w:rsidRDefault="00CF7C89" w:rsidP="00485429">
            <w:pPr>
              <w:ind w:right="-108"/>
              <w:rPr>
                <w:rFonts w:ascii="EUAlbertina-ReguItal" w:hAnsi="EUAlbertina-ReguItal" w:cs="EUAlbertina-ReguItal"/>
                <w:i/>
                <w:iCs/>
                <w:sz w:val="17"/>
                <w:szCs w:val="17"/>
              </w:rPr>
            </w:pPr>
            <w:r w:rsidRPr="00456D72">
              <w:rPr>
                <w:rFonts w:ascii="Arial" w:hAnsi="Arial" w:cs="Arial"/>
                <w:sz w:val="16"/>
                <w:szCs w:val="16"/>
              </w:rPr>
              <w:t>Het gaat hier om de vraag of de preventieve of therapeutische werking van bijvoorbeeld antibiotica aangetast kan worden door de behandeling.</w:t>
            </w:r>
          </w:p>
          <w:p w14:paraId="1EB2B82B" w14:textId="77777777" w:rsidR="00CF7C89" w:rsidRPr="00456D72" w:rsidRDefault="00CF7C89" w:rsidP="00485429">
            <w:pPr>
              <w:ind w:right="-108"/>
              <w:rPr>
                <w:rFonts w:ascii="Arial" w:hAnsi="Arial" w:cs="Arial"/>
                <w:sz w:val="16"/>
                <w:szCs w:val="16"/>
              </w:rPr>
            </w:pPr>
          </w:p>
        </w:tc>
        <w:tc>
          <w:tcPr>
            <w:tcW w:w="4725" w:type="dxa"/>
          </w:tcPr>
          <w:p w14:paraId="494FFC1F" w14:textId="77777777" w:rsidR="00CF7C89" w:rsidRPr="00456D72" w:rsidRDefault="00CF7C89" w:rsidP="00485429">
            <w:pPr>
              <w:pStyle w:val="Kop5"/>
              <w:spacing w:before="0"/>
              <w:ind w:right="34"/>
              <w:rPr>
                <w:rFonts w:ascii="Arial" w:hAnsi="Arial" w:cs="Arial"/>
                <w:i w:val="0"/>
                <w:sz w:val="16"/>
                <w:szCs w:val="16"/>
              </w:rPr>
            </w:pPr>
          </w:p>
          <w:p w14:paraId="1C881B70" w14:textId="77777777" w:rsidR="00CF7C89" w:rsidRPr="00456D72" w:rsidRDefault="00CF7C89" w:rsidP="00485429">
            <w:pPr>
              <w:pStyle w:val="Kop5"/>
              <w:spacing w:before="0"/>
              <w:ind w:right="34"/>
              <w:rPr>
                <w:rFonts w:ascii="Arial" w:hAnsi="Arial" w:cs="Arial"/>
                <w:i w:val="0"/>
                <w:sz w:val="16"/>
                <w:szCs w:val="16"/>
              </w:rPr>
            </w:pPr>
            <w:r w:rsidRPr="00456D72">
              <w:rPr>
                <w:rFonts w:ascii="Arial" w:hAnsi="Arial" w:cs="Arial"/>
                <w:i w:val="0"/>
                <w:sz w:val="16"/>
                <w:szCs w:val="16"/>
              </w:rPr>
              <w:t xml:space="preserve">Evaluatie van mogelijke gevolgen, indien ze optreden, en de </w:t>
            </w:r>
            <w:r w:rsidRPr="00456D72">
              <w:rPr>
                <w:rFonts w:ascii="Arial" w:hAnsi="Arial" w:cs="Arial"/>
                <w:i w:val="0"/>
                <w:sz w:val="16"/>
                <w:szCs w:val="16"/>
              </w:rPr>
              <w:lastRenderedPageBreak/>
              <w:t>waarschijnlijkheid van het schadelijke effect.</w:t>
            </w:r>
          </w:p>
          <w:p w14:paraId="2C9159ED" w14:textId="77777777" w:rsidR="00CF7C89" w:rsidRPr="00456D72" w:rsidRDefault="00CF7C89" w:rsidP="00485429">
            <w:pPr>
              <w:ind w:right="-108"/>
              <w:rPr>
                <w:rFonts w:ascii="Arial" w:hAnsi="Arial" w:cs="Arial"/>
                <w:sz w:val="16"/>
                <w:szCs w:val="16"/>
              </w:rPr>
            </w:pPr>
            <w:r w:rsidRPr="00456D72">
              <w:rPr>
                <w:rFonts w:ascii="Arial" w:hAnsi="Arial"/>
                <w:sz w:val="16"/>
              </w:rPr>
              <w:t xml:space="preserve">Indien het DNA een of meerdere antibioticaresistentiegenen bevat, die in prokaryoten tot expressie kunnen komen, dan bestaat de kans dat deze genen worden overgedragen op bacteriën (zie onderdeel A). </w:t>
            </w:r>
          </w:p>
        </w:tc>
        <w:tc>
          <w:tcPr>
            <w:tcW w:w="4726" w:type="dxa"/>
          </w:tcPr>
          <w:p w14:paraId="5F33A273" w14:textId="77777777" w:rsidR="00CF7C89" w:rsidRPr="00456D72" w:rsidRDefault="00CF7C89" w:rsidP="00485429">
            <w:pPr>
              <w:rPr>
                <w:rFonts w:ascii="Arial" w:hAnsi="Arial"/>
                <w:sz w:val="16"/>
              </w:rPr>
            </w:pPr>
          </w:p>
          <w:p w14:paraId="5AEC0F4F" w14:textId="77777777" w:rsidR="00CF7C89" w:rsidRPr="00456D72" w:rsidRDefault="00CF7C89" w:rsidP="00485429">
            <w:pPr>
              <w:rPr>
                <w:rFonts w:ascii="Arial" w:hAnsi="Arial" w:cs="Arial"/>
                <w:sz w:val="16"/>
                <w:szCs w:val="16"/>
              </w:rPr>
            </w:pPr>
            <w:r w:rsidRPr="00456D72">
              <w:rPr>
                <w:rFonts w:ascii="Arial" w:hAnsi="Arial"/>
                <w:sz w:val="16"/>
              </w:rPr>
              <w:t>Er is een geringe kans dat het DNA zich verspreidt in het milieu door opname in bacteriën</w:t>
            </w:r>
            <w:r>
              <w:rPr>
                <w:rFonts w:ascii="Arial" w:hAnsi="Arial"/>
                <w:sz w:val="16"/>
              </w:rPr>
              <w:t xml:space="preserve"> </w:t>
            </w:r>
            <w:r w:rsidRPr="00456D72">
              <w:rPr>
                <w:rFonts w:ascii="Arial" w:hAnsi="Arial" w:cs="Arial"/>
                <w:sz w:val="16"/>
                <w:szCs w:val="16"/>
              </w:rPr>
              <w:t>of door recombinatie met virussen.</w:t>
            </w:r>
            <w:r w:rsidRPr="00456D72">
              <w:rPr>
                <w:rFonts w:ascii="Arial" w:hAnsi="Arial"/>
                <w:sz w:val="16"/>
              </w:rPr>
              <w:t xml:space="preserve"> Dit risico moet op afdoende wijze worden voorkomen. </w:t>
            </w:r>
          </w:p>
        </w:tc>
      </w:tr>
    </w:tbl>
    <w:p w14:paraId="7C364DAD" w14:textId="77777777" w:rsidR="00CF7C89" w:rsidRPr="00456D72" w:rsidRDefault="00CF7C89" w:rsidP="00CF7C89">
      <w:pPr>
        <w:ind w:right="34"/>
        <w:rPr>
          <w:rFonts w:ascii="Arial" w:hAnsi="Arial" w:cs="Arial"/>
          <w:b/>
        </w:rPr>
      </w:pPr>
    </w:p>
    <w:p w14:paraId="4A4EDF75" w14:textId="77777777" w:rsidR="00CF7C89" w:rsidRPr="00456D72" w:rsidRDefault="00CF7C89" w:rsidP="00CF7C89">
      <w:pPr>
        <w:ind w:right="34"/>
        <w:rPr>
          <w:rFonts w:ascii="Arial" w:hAnsi="Arial" w:cs="Arial"/>
          <w:b/>
        </w:rPr>
      </w:pPr>
    </w:p>
    <w:p w14:paraId="4EDF5DD9" w14:textId="77777777" w:rsidR="00225F25" w:rsidRPr="00D807DA" w:rsidRDefault="00225F25" w:rsidP="00713EF3">
      <w:pPr>
        <w:pStyle w:val="Kop2"/>
        <w:rPr>
          <w:caps/>
        </w:rPr>
      </w:pPr>
      <w:r w:rsidRPr="00D807DA">
        <w:br w:type="page"/>
      </w:r>
      <w:bookmarkStart w:id="18" w:name="_Toc411505693"/>
      <w:r w:rsidRPr="00D807DA">
        <w:lastRenderedPageBreak/>
        <w:t xml:space="preserve">DEEL 3. </w:t>
      </w:r>
      <w:r w:rsidR="00713EF3">
        <w:t>Bepaling van het algehele risico van de toepassing van naakt DNA.</w:t>
      </w:r>
      <w:bookmarkEnd w:id="18"/>
    </w:p>
    <w:p w14:paraId="6A203F92" w14:textId="77777777" w:rsidR="006D7603" w:rsidRPr="00456D72" w:rsidRDefault="006D7603" w:rsidP="006D7603">
      <w:pPr>
        <w:pStyle w:val="Voettekst"/>
        <w:ind w:right="34"/>
        <w:rPr>
          <w:rFonts w:ascii="Arial" w:hAnsi="Arial" w:cs="Arial"/>
        </w:rPr>
      </w:pPr>
      <w:bookmarkStart w:id="19" w:name="_Toc74641177"/>
      <w:bookmarkStart w:id="20" w:name="_Toc84667950"/>
      <w:bookmarkStart w:id="21" w:name="_Toc84668980"/>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96"/>
        <w:gridCol w:w="4896"/>
        <w:gridCol w:w="4897"/>
      </w:tblGrid>
      <w:tr w:rsidR="006D7603" w:rsidRPr="00456D72" w14:paraId="484B311A" w14:textId="77777777" w:rsidTr="00485429">
        <w:tblPrEx>
          <w:tblCellMar>
            <w:top w:w="0" w:type="dxa"/>
            <w:bottom w:w="0" w:type="dxa"/>
          </w:tblCellMar>
        </w:tblPrEx>
        <w:tc>
          <w:tcPr>
            <w:tcW w:w="4896" w:type="dxa"/>
          </w:tcPr>
          <w:p w14:paraId="7233B9E6" w14:textId="77777777" w:rsidR="006D7603" w:rsidRPr="00456D72" w:rsidRDefault="006D7603" w:rsidP="00485429">
            <w:pPr>
              <w:ind w:right="34"/>
              <w:rPr>
                <w:rFonts w:ascii="Arial" w:hAnsi="Arial" w:cs="Arial"/>
                <w:b/>
                <w:sz w:val="22"/>
              </w:rPr>
            </w:pPr>
            <w:r w:rsidRPr="00456D72">
              <w:rPr>
                <w:rFonts w:ascii="Arial" w:hAnsi="Arial" w:cs="Arial"/>
                <w:b/>
                <w:sz w:val="22"/>
              </w:rPr>
              <w:t>Schatting van het risico dat aan de toepassing is verbonden</w:t>
            </w:r>
          </w:p>
          <w:p w14:paraId="456FA20B" w14:textId="77777777" w:rsidR="006D7603" w:rsidRPr="00456D72" w:rsidRDefault="006D7603" w:rsidP="00485429">
            <w:pPr>
              <w:ind w:right="34"/>
              <w:rPr>
                <w:rFonts w:ascii="Arial" w:hAnsi="Arial" w:cs="Arial"/>
                <w:sz w:val="22"/>
              </w:rPr>
            </w:pPr>
          </w:p>
        </w:tc>
        <w:tc>
          <w:tcPr>
            <w:tcW w:w="4896" w:type="dxa"/>
          </w:tcPr>
          <w:p w14:paraId="66A852A4" w14:textId="77777777" w:rsidR="006D7603" w:rsidRPr="00456D72" w:rsidRDefault="006D7603" w:rsidP="00485429">
            <w:pPr>
              <w:ind w:right="34"/>
              <w:rPr>
                <w:rFonts w:ascii="Arial" w:hAnsi="Arial" w:cs="Arial"/>
                <w:b/>
                <w:sz w:val="22"/>
              </w:rPr>
            </w:pPr>
            <w:r w:rsidRPr="00456D72">
              <w:rPr>
                <w:rFonts w:ascii="Arial" w:hAnsi="Arial" w:cs="Arial"/>
                <w:b/>
                <w:sz w:val="22"/>
              </w:rPr>
              <w:t>Strategieën voor risicobeheer bij de doelbewuste introductie van de GGO’s.</w:t>
            </w:r>
          </w:p>
          <w:p w14:paraId="627744D4" w14:textId="77777777" w:rsidR="006D7603" w:rsidRPr="00456D72" w:rsidRDefault="006D7603" w:rsidP="00485429">
            <w:pPr>
              <w:ind w:right="34"/>
              <w:rPr>
                <w:rFonts w:ascii="Arial" w:hAnsi="Arial" w:cs="Arial"/>
                <w:i/>
                <w:sz w:val="20"/>
              </w:rPr>
            </w:pPr>
          </w:p>
        </w:tc>
        <w:tc>
          <w:tcPr>
            <w:tcW w:w="4897" w:type="dxa"/>
          </w:tcPr>
          <w:p w14:paraId="14985E66" w14:textId="77777777" w:rsidR="006D7603" w:rsidRPr="00456D72" w:rsidRDefault="006D7603" w:rsidP="00485429">
            <w:pPr>
              <w:ind w:right="34"/>
              <w:rPr>
                <w:rFonts w:ascii="Arial" w:hAnsi="Arial" w:cs="Arial"/>
                <w:b/>
                <w:sz w:val="22"/>
              </w:rPr>
            </w:pPr>
            <w:r w:rsidRPr="00456D72">
              <w:rPr>
                <w:rFonts w:ascii="Arial" w:hAnsi="Arial" w:cs="Arial"/>
                <w:b/>
                <w:sz w:val="22"/>
              </w:rPr>
              <w:t xml:space="preserve">Bepaling van het algehele risico van het </w:t>
            </w:r>
          </w:p>
          <w:p w14:paraId="346A1951" w14:textId="77777777" w:rsidR="006D7603" w:rsidRPr="00456D72" w:rsidRDefault="006D7603" w:rsidP="00485429">
            <w:pPr>
              <w:ind w:right="34"/>
              <w:rPr>
                <w:rFonts w:ascii="Arial" w:hAnsi="Arial" w:cs="Arial"/>
                <w:b/>
                <w:sz w:val="22"/>
              </w:rPr>
            </w:pPr>
            <w:r w:rsidRPr="00456D72">
              <w:rPr>
                <w:rFonts w:ascii="Arial" w:hAnsi="Arial" w:cs="Arial"/>
                <w:b/>
                <w:sz w:val="22"/>
              </w:rPr>
              <w:t xml:space="preserve">GGO </w:t>
            </w:r>
          </w:p>
          <w:p w14:paraId="6559FCFC" w14:textId="77777777" w:rsidR="006D7603" w:rsidRPr="00456D72" w:rsidRDefault="006D7603" w:rsidP="00485429">
            <w:pPr>
              <w:ind w:right="34"/>
              <w:rPr>
                <w:rFonts w:ascii="Arial" w:hAnsi="Arial" w:cs="Arial"/>
                <w:sz w:val="22"/>
              </w:rPr>
            </w:pPr>
          </w:p>
        </w:tc>
      </w:tr>
      <w:tr w:rsidR="006D7603" w:rsidRPr="00AF5BC3" w14:paraId="4DF0A76A" w14:textId="77777777" w:rsidTr="00485429">
        <w:tblPrEx>
          <w:tblCellMar>
            <w:top w:w="0" w:type="dxa"/>
            <w:bottom w:w="0" w:type="dxa"/>
          </w:tblCellMar>
        </w:tblPrEx>
        <w:tc>
          <w:tcPr>
            <w:tcW w:w="4896" w:type="dxa"/>
          </w:tcPr>
          <w:p w14:paraId="07A79F52" w14:textId="77777777" w:rsidR="006D7603" w:rsidRPr="00456D72" w:rsidRDefault="006D7603" w:rsidP="00485429">
            <w:pPr>
              <w:ind w:right="34"/>
              <w:rPr>
                <w:rFonts w:ascii="Arial" w:hAnsi="Arial" w:cs="Arial"/>
                <w:sz w:val="16"/>
              </w:rPr>
            </w:pPr>
          </w:p>
          <w:p w14:paraId="4497BD58" w14:textId="77777777" w:rsidR="006D7603" w:rsidRPr="00456D72" w:rsidRDefault="006D7603" w:rsidP="00485429">
            <w:pPr>
              <w:ind w:right="34"/>
              <w:rPr>
                <w:rFonts w:ascii="Arial" w:hAnsi="Arial" w:cs="Arial"/>
                <w:sz w:val="16"/>
              </w:rPr>
            </w:pPr>
            <w:r w:rsidRPr="00456D72">
              <w:rPr>
                <w:rFonts w:ascii="Arial" w:hAnsi="Arial" w:cs="Arial"/>
                <w:sz w:val="16"/>
              </w:rPr>
              <w:t xml:space="preserve">Er is een zeker risico geconstateerd dat verbonden is aan verspreiding van het </w:t>
            </w:r>
            <w:r>
              <w:rPr>
                <w:rFonts w:ascii="Arial" w:hAnsi="Arial" w:cs="Arial"/>
                <w:sz w:val="16"/>
              </w:rPr>
              <w:t>naakte DNA</w:t>
            </w:r>
            <w:r w:rsidRPr="00456D72">
              <w:rPr>
                <w:rFonts w:ascii="Arial" w:hAnsi="Arial" w:cs="Arial"/>
                <w:sz w:val="16"/>
              </w:rPr>
              <w:t xml:space="preserve"> in het milieu ten gevolge van opname in bacteriën en mogelijke recombinatie met virussen.</w:t>
            </w:r>
          </w:p>
        </w:tc>
        <w:tc>
          <w:tcPr>
            <w:tcW w:w="4896" w:type="dxa"/>
          </w:tcPr>
          <w:p w14:paraId="0C47A76C" w14:textId="77777777" w:rsidR="006D7603" w:rsidRPr="00456D72" w:rsidRDefault="006D7603" w:rsidP="00485429">
            <w:pPr>
              <w:ind w:right="34"/>
              <w:rPr>
                <w:rFonts w:ascii="Arial" w:hAnsi="Arial"/>
                <w:sz w:val="16"/>
              </w:rPr>
            </w:pPr>
          </w:p>
          <w:p w14:paraId="33EE9488" w14:textId="77777777" w:rsidR="006D7603" w:rsidRPr="00456D72" w:rsidRDefault="006D7603" w:rsidP="00485429">
            <w:pPr>
              <w:ind w:right="34"/>
              <w:rPr>
                <w:rFonts w:ascii="Arial" w:hAnsi="Arial"/>
                <w:sz w:val="16"/>
              </w:rPr>
            </w:pPr>
            <w:r w:rsidRPr="00456D72">
              <w:rPr>
                <w:rFonts w:ascii="Arial" w:hAnsi="Arial"/>
                <w:sz w:val="16"/>
              </w:rPr>
              <w:t xml:space="preserve">Het geconstateerde risico van opname van naakt DNA door bacteriën kan worden verlaagd door de kans dat dit plaatsvindt te verkleinen op de plek waar de kans op een dergelijke opname het grootst is: op de huid, op de plaats waar de toediening plaats vindt. Opname van DNA door bacteriën kan effectief worden tegengegaan door de toedieningsplaats te desinfecteren met een op alcohol gebaseerd desinfectans, waardoor op de huid aanwezige bacteriën worden afgedood, en door na de toediening eventueel nog op de huid aanwezig DNA weg te wassen met steriel water of een steriele zoutoplossing. </w:t>
            </w:r>
          </w:p>
          <w:p w14:paraId="62C4E505" w14:textId="77777777" w:rsidR="006D7603" w:rsidRPr="00802781" w:rsidRDefault="006D7603" w:rsidP="00485429">
            <w:pPr>
              <w:ind w:right="34"/>
              <w:rPr>
                <w:rFonts w:ascii="Arial" w:hAnsi="Arial"/>
                <w:sz w:val="16"/>
              </w:rPr>
            </w:pPr>
            <w:r w:rsidRPr="00456D72">
              <w:rPr>
                <w:rFonts w:ascii="Arial" w:hAnsi="Arial"/>
                <w:sz w:val="16"/>
              </w:rPr>
              <w:t xml:space="preserve">Indien het </w:t>
            </w:r>
            <w:r>
              <w:rPr>
                <w:rFonts w:ascii="Arial" w:hAnsi="Arial"/>
                <w:sz w:val="16"/>
              </w:rPr>
              <w:t>naakte DNA</w:t>
            </w:r>
            <w:r w:rsidRPr="00456D72">
              <w:rPr>
                <w:rFonts w:ascii="Arial" w:hAnsi="Arial"/>
                <w:sz w:val="16"/>
              </w:rPr>
              <w:t xml:space="preserve"> een antibioticum-resistentie gen tegen uitsluitend kanamycine of neomycine bevat, dient selectieve druk op bacteriën in de huid, die een plasmide met dit antibioticum-resistentie gen</w:t>
            </w:r>
            <w:r w:rsidRPr="00456D72">
              <w:rPr>
                <w:rFonts w:ascii="Arial" w:hAnsi="Arial"/>
                <w:i/>
                <w:sz w:val="16"/>
              </w:rPr>
              <w:t xml:space="preserve"> </w:t>
            </w:r>
            <w:r w:rsidRPr="00456D72">
              <w:rPr>
                <w:rFonts w:ascii="Arial" w:hAnsi="Arial"/>
                <w:sz w:val="16"/>
              </w:rPr>
              <w:t xml:space="preserve">op hebben genomen, voorkomen te worden door kanamycine en neomycine niet te gebruiken tijdens de </w:t>
            </w:r>
            <w:r>
              <w:rPr>
                <w:rFonts w:ascii="Arial" w:hAnsi="Arial"/>
                <w:sz w:val="16"/>
              </w:rPr>
              <w:t>veterinaire</w:t>
            </w:r>
            <w:r w:rsidRPr="00F57AC8">
              <w:rPr>
                <w:rFonts w:ascii="Arial" w:hAnsi="Arial"/>
                <w:sz w:val="16"/>
              </w:rPr>
              <w:t xml:space="preserve"> </w:t>
            </w:r>
            <w:r w:rsidRPr="00802781">
              <w:rPr>
                <w:rFonts w:ascii="Arial" w:hAnsi="Arial"/>
                <w:sz w:val="16"/>
              </w:rPr>
              <w:t>studie.</w:t>
            </w:r>
          </w:p>
          <w:p w14:paraId="3692D2D3" w14:textId="77777777" w:rsidR="006D7603" w:rsidRPr="00456D72" w:rsidRDefault="006D7603" w:rsidP="00485429">
            <w:pPr>
              <w:ind w:right="34"/>
              <w:rPr>
                <w:rFonts w:ascii="Arial" w:hAnsi="Arial"/>
                <w:sz w:val="16"/>
              </w:rPr>
            </w:pPr>
          </w:p>
          <w:p w14:paraId="39AEB29B" w14:textId="77777777" w:rsidR="006D7603" w:rsidRPr="00456D72" w:rsidRDefault="006D7603" w:rsidP="00485429">
            <w:pPr>
              <w:ind w:right="34"/>
              <w:rPr>
                <w:rFonts w:ascii="Arial" w:hAnsi="Arial"/>
                <w:sz w:val="16"/>
              </w:rPr>
            </w:pPr>
            <w:r w:rsidRPr="00456D72">
              <w:rPr>
                <w:rFonts w:ascii="Arial" w:hAnsi="Arial"/>
                <w:sz w:val="16"/>
              </w:rPr>
              <w:t>Het geconstateerde mogelijke risico van recombinatie tussen wildtype virussen en naakt DNA met een CMV-</w:t>
            </w:r>
            <w:r w:rsidR="00A46BF0">
              <w:rPr>
                <w:rFonts w:ascii="Arial" w:hAnsi="Arial"/>
                <w:sz w:val="16"/>
              </w:rPr>
              <w:t>promoter</w:t>
            </w:r>
            <w:r w:rsidRPr="00456D72">
              <w:rPr>
                <w:rFonts w:ascii="Arial" w:hAnsi="Arial"/>
                <w:sz w:val="16"/>
              </w:rPr>
              <w:t>, een RSV-</w:t>
            </w:r>
            <w:r w:rsidR="00A46BF0">
              <w:rPr>
                <w:rFonts w:ascii="Arial" w:hAnsi="Arial"/>
                <w:sz w:val="16"/>
              </w:rPr>
              <w:t>promoter</w:t>
            </w:r>
            <w:r w:rsidRPr="00456D72">
              <w:rPr>
                <w:rFonts w:ascii="Arial" w:hAnsi="Arial"/>
                <w:sz w:val="16"/>
              </w:rPr>
              <w:t>, een SV40 polyadenyleringssignaal en/of een SV40 nucleaire ‘targeting’ sequentie, kan worden verlaagd door de kans op recombinatie te verkleinen. Door de volgende voorwaarden te stellen aan de genoemde virale sequenties wordt deze kans verkleind:</w:t>
            </w:r>
          </w:p>
          <w:p w14:paraId="7E06C8DC" w14:textId="77777777" w:rsidR="006D7603" w:rsidRPr="00F57AC8" w:rsidRDefault="006D7603" w:rsidP="00485429">
            <w:pPr>
              <w:ind w:right="34"/>
              <w:rPr>
                <w:rFonts w:ascii="Arial" w:hAnsi="Arial"/>
                <w:sz w:val="16"/>
              </w:rPr>
            </w:pPr>
            <w:r w:rsidRPr="00456D72">
              <w:rPr>
                <w:rFonts w:ascii="Arial" w:hAnsi="Arial"/>
                <w:sz w:val="16"/>
              </w:rPr>
              <w:t>1. een CMV-</w:t>
            </w:r>
            <w:r w:rsidR="00A46BF0">
              <w:rPr>
                <w:rFonts w:ascii="Arial" w:hAnsi="Arial"/>
                <w:sz w:val="16"/>
              </w:rPr>
              <w:t>promoter</w:t>
            </w:r>
            <w:r w:rsidRPr="00456D72">
              <w:rPr>
                <w:rFonts w:ascii="Arial" w:hAnsi="Arial"/>
                <w:sz w:val="16"/>
              </w:rPr>
              <w:t>, toegepast bij dieren met uitsluiting van niet-humane primaten;</w:t>
            </w:r>
          </w:p>
          <w:p w14:paraId="655496FB" w14:textId="77777777" w:rsidR="006D7603" w:rsidRPr="00F57AC8" w:rsidRDefault="006D7603" w:rsidP="00485429">
            <w:pPr>
              <w:ind w:right="34"/>
              <w:rPr>
                <w:rFonts w:ascii="Arial" w:hAnsi="Arial"/>
                <w:sz w:val="16"/>
              </w:rPr>
            </w:pPr>
            <w:r w:rsidRPr="00802781">
              <w:rPr>
                <w:rFonts w:ascii="Arial" w:hAnsi="Arial"/>
                <w:sz w:val="16"/>
              </w:rPr>
              <w:t>2. een RSV-</w:t>
            </w:r>
            <w:r w:rsidR="00A46BF0">
              <w:rPr>
                <w:rFonts w:ascii="Arial" w:hAnsi="Arial"/>
                <w:sz w:val="16"/>
              </w:rPr>
              <w:t>promoter</w:t>
            </w:r>
            <w:r w:rsidRPr="00802781">
              <w:rPr>
                <w:rFonts w:ascii="Arial" w:hAnsi="Arial"/>
                <w:sz w:val="16"/>
              </w:rPr>
              <w:t xml:space="preserve">, </w:t>
            </w:r>
            <w:r w:rsidRPr="00456D72">
              <w:rPr>
                <w:rFonts w:ascii="Arial" w:hAnsi="Arial"/>
                <w:sz w:val="16"/>
              </w:rPr>
              <w:t>toegepast bij dieren met uitsluiting van kippen</w:t>
            </w:r>
            <w:r w:rsidRPr="00F57AC8">
              <w:rPr>
                <w:rFonts w:ascii="Arial" w:hAnsi="Arial"/>
                <w:sz w:val="16"/>
              </w:rPr>
              <w:t>;</w:t>
            </w:r>
          </w:p>
          <w:p w14:paraId="79310D25" w14:textId="77777777" w:rsidR="006D7603" w:rsidRPr="00F57AC8" w:rsidRDefault="006D7603" w:rsidP="00485429">
            <w:pPr>
              <w:ind w:right="34"/>
              <w:rPr>
                <w:rFonts w:ascii="Arial" w:hAnsi="Arial"/>
                <w:sz w:val="16"/>
              </w:rPr>
            </w:pPr>
            <w:r w:rsidRPr="00802781">
              <w:rPr>
                <w:rFonts w:ascii="Arial" w:hAnsi="Arial"/>
                <w:sz w:val="16"/>
              </w:rPr>
              <w:t>3. een SV40 polydenyleringssignaal</w:t>
            </w:r>
            <w:r w:rsidRPr="00456D72">
              <w:rPr>
                <w:rFonts w:ascii="Arial" w:hAnsi="Arial"/>
                <w:sz w:val="16"/>
              </w:rPr>
              <w:t>, toegepast bij dieren met uitsluiting van niet-humane primaten</w:t>
            </w:r>
            <w:r w:rsidRPr="00F57AC8">
              <w:rPr>
                <w:rFonts w:ascii="Arial" w:hAnsi="Arial"/>
                <w:sz w:val="16"/>
              </w:rPr>
              <w:t>;</w:t>
            </w:r>
          </w:p>
          <w:p w14:paraId="69D24F35" w14:textId="77777777" w:rsidR="006D7603" w:rsidRPr="00802781" w:rsidRDefault="006D7603" w:rsidP="00485429">
            <w:pPr>
              <w:ind w:right="34"/>
              <w:rPr>
                <w:rFonts w:ascii="Arial" w:hAnsi="Arial" w:cs="Arial"/>
                <w:sz w:val="16"/>
              </w:rPr>
            </w:pPr>
            <w:r w:rsidRPr="00802781">
              <w:rPr>
                <w:rFonts w:ascii="Arial" w:hAnsi="Arial"/>
                <w:sz w:val="16"/>
              </w:rPr>
              <w:t>4. een SV40 nucleaire ‘targeting’ sequentie</w:t>
            </w:r>
            <w:r w:rsidRPr="00456D72">
              <w:rPr>
                <w:rFonts w:ascii="Arial" w:hAnsi="Arial"/>
                <w:sz w:val="16"/>
              </w:rPr>
              <w:t>, toegepast bij dieren met uitsluiting van niet-humane primaten</w:t>
            </w:r>
            <w:r w:rsidRPr="00F57AC8">
              <w:rPr>
                <w:rFonts w:ascii="Arial" w:hAnsi="Arial"/>
                <w:sz w:val="16"/>
              </w:rPr>
              <w:t>.</w:t>
            </w:r>
          </w:p>
        </w:tc>
        <w:tc>
          <w:tcPr>
            <w:tcW w:w="4897" w:type="dxa"/>
          </w:tcPr>
          <w:p w14:paraId="44358D61" w14:textId="77777777" w:rsidR="006D7603" w:rsidRPr="00456D72" w:rsidRDefault="006D7603" w:rsidP="00485429">
            <w:pPr>
              <w:ind w:right="34"/>
              <w:rPr>
                <w:rFonts w:ascii="Arial" w:hAnsi="Arial"/>
                <w:sz w:val="16"/>
              </w:rPr>
            </w:pPr>
          </w:p>
          <w:p w14:paraId="557D9602" w14:textId="77777777" w:rsidR="006D7603" w:rsidRPr="00AF5BC3" w:rsidRDefault="006D7603" w:rsidP="00485429">
            <w:pPr>
              <w:ind w:right="34"/>
              <w:rPr>
                <w:rFonts w:ascii="Arial" w:hAnsi="Arial" w:cs="Arial"/>
                <w:sz w:val="16"/>
              </w:rPr>
            </w:pPr>
            <w:r w:rsidRPr="00456D72">
              <w:rPr>
                <w:rFonts w:ascii="Arial" w:hAnsi="Arial"/>
                <w:sz w:val="16"/>
              </w:rPr>
              <w:t>Het algehele risico is, onder toepassing van de aanvullende voorschriften en voorwaarden, verwaarloosbaar klein.</w:t>
            </w:r>
          </w:p>
        </w:tc>
      </w:tr>
    </w:tbl>
    <w:p w14:paraId="24535B6F" w14:textId="77777777" w:rsidR="006D7603" w:rsidRDefault="006D7603" w:rsidP="006D7603"/>
    <w:p w14:paraId="2CE78791" w14:textId="77777777" w:rsidR="00713EF3" w:rsidRDefault="00713EF3" w:rsidP="00713EF3">
      <w:pPr>
        <w:pStyle w:val="Kop1"/>
        <w:numPr>
          <w:ilvl w:val="0"/>
          <w:numId w:val="0"/>
        </w:numPr>
        <w:sectPr w:rsidR="00713EF3" w:rsidSect="00225F25">
          <w:pgSz w:w="16838" w:h="11906" w:orient="landscape" w:code="9"/>
          <w:pgMar w:top="1440" w:right="1440" w:bottom="1440" w:left="1440" w:header="0" w:footer="709" w:gutter="0"/>
          <w:cols w:space="708"/>
        </w:sectPr>
      </w:pPr>
    </w:p>
    <w:p w14:paraId="4948A223" w14:textId="77777777" w:rsidR="000556B4" w:rsidRPr="00B677F1" w:rsidRDefault="00A761FF" w:rsidP="000556B4">
      <w:pPr>
        <w:pStyle w:val="Kop1"/>
        <w:numPr>
          <w:ilvl w:val="0"/>
          <w:numId w:val="0"/>
        </w:numPr>
        <w:rPr>
          <w:bCs/>
          <w:sz w:val="32"/>
        </w:rPr>
      </w:pPr>
      <w:bookmarkStart w:id="22" w:name="_Toc411505694"/>
      <w:r>
        <w:rPr>
          <w:bCs/>
          <w:sz w:val="32"/>
        </w:rPr>
        <w:lastRenderedPageBreak/>
        <w:t>4</w:t>
      </w:r>
      <w:r w:rsidR="000556B4">
        <w:rPr>
          <w:bCs/>
          <w:sz w:val="32"/>
        </w:rPr>
        <w:t>.</w:t>
      </w:r>
      <w:r w:rsidR="000556B4" w:rsidRPr="00B677F1">
        <w:rPr>
          <w:bCs/>
          <w:sz w:val="32"/>
        </w:rPr>
        <w:t xml:space="preserve"> Conclusies van mogelijke milieueffecten</w:t>
      </w:r>
      <w:bookmarkEnd w:id="22"/>
    </w:p>
    <w:p w14:paraId="0280F81A" w14:textId="77777777" w:rsidR="000556B4" w:rsidRPr="00B677F1" w:rsidRDefault="000556B4" w:rsidP="000556B4">
      <w:pPr>
        <w:rPr>
          <w:rFonts w:ascii="Tahoma" w:hAnsi="Tahoma" w:cs="Tahoma"/>
          <w:i/>
          <w:sz w:val="20"/>
          <w:szCs w:val="20"/>
        </w:rPr>
      </w:pPr>
      <w:r w:rsidRPr="00B677F1">
        <w:rPr>
          <w:rFonts w:ascii="Tahoma" w:hAnsi="Tahoma" w:cs="Tahoma"/>
          <w:i/>
          <w:sz w:val="20"/>
          <w:szCs w:val="20"/>
        </w:rPr>
        <w:t>In Bijlage II, onder D1 van de Richtlijn word</w:t>
      </w:r>
      <w:r>
        <w:rPr>
          <w:rFonts w:ascii="Tahoma" w:hAnsi="Tahoma" w:cs="Tahoma"/>
          <w:i/>
          <w:sz w:val="20"/>
          <w:szCs w:val="20"/>
        </w:rPr>
        <w:t>t</w:t>
      </w:r>
      <w:r w:rsidRPr="00B677F1">
        <w:rPr>
          <w:rFonts w:ascii="Tahoma" w:hAnsi="Tahoma" w:cs="Tahoma"/>
          <w:i/>
          <w:sz w:val="20"/>
          <w:szCs w:val="20"/>
        </w:rPr>
        <w:t xml:space="preserve"> een aantal punten opgesomd die, waar passend, dienen als basis voor de conclusies over de mogelijke milieueffecten van de voorgenomen introductie van de GGO’s in het milieu. Al deze punten moeten in de conclusies van de </w:t>
      </w:r>
      <w:r w:rsidR="00004F5F">
        <w:rPr>
          <w:rFonts w:ascii="Tahoma" w:hAnsi="Tahoma" w:cs="Tahoma"/>
          <w:i/>
          <w:sz w:val="20"/>
          <w:szCs w:val="20"/>
        </w:rPr>
        <w:t>risicobeoordeling</w:t>
      </w:r>
      <w:r w:rsidRPr="00B677F1">
        <w:rPr>
          <w:rFonts w:ascii="Tahoma" w:hAnsi="Tahoma" w:cs="Tahoma"/>
          <w:i/>
          <w:sz w:val="20"/>
          <w:szCs w:val="20"/>
        </w:rPr>
        <w:t xml:space="preserve"> in beschouwing worden genomen.</w:t>
      </w:r>
    </w:p>
    <w:p w14:paraId="28BAB9B0" w14:textId="77777777" w:rsidR="000556B4" w:rsidRPr="00B677F1" w:rsidRDefault="000556B4" w:rsidP="000556B4">
      <w:pPr>
        <w:rPr>
          <w:rFonts w:ascii="Tahoma" w:hAnsi="Tahoma" w:cs="Tahoma"/>
          <w:i/>
          <w:sz w:val="20"/>
          <w:szCs w:val="20"/>
        </w:rPr>
      </w:pPr>
    </w:p>
    <w:p w14:paraId="1E727048" w14:textId="77777777" w:rsidR="000556B4" w:rsidRPr="00B677F1" w:rsidRDefault="000556B4" w:rsidP="00DB4402">
      <w:pPr>
        <w:numPr>
          <w:ilvl w:val="0"/>
          <w:numId w:val="16"/>
        </w:numPr>
        <w:tabs>
          <w:tab w:val="clear" w:pos="720"/>
          <w:tab w:val="num" w:pos="480"/>
        </w:tabs>
        <w:spacing w:before="240"/>
        <w:ind w:left="480" w:hanging="480"/>
        <w:rPr>
          <w:rFonts w:ascii="Arial" w:hAnsi="Arial" w:cs="Arial"/>
          <w:b/>
        </w:rPr>
      </w:pPr>
      <w:r w:rsidRPr="00B677F1">
        <w:rPr>
          <w:rFonts w:ascii="Arial" w:hAnsi="Arial" w:cs="Arial"/>
          <w:b/>
        </w:rPr>
        <w:t>Waarschijnlijkheid dat het GGO in natuurlijke habitats persistent en invasief wordt onder de omstandigheden van de voorgestelde introductie(s).</w:t>
      </w:r>
      <w:r>
        <w:rPr>
          <w:rFonts w:ascii="Arial" w:hAnsi="Arial" w:cs="Arial"/>
          <w:b/>
        </w:rPr>
        <w:br/>
      </w:r>
      <w:r w:rsidRPr="001F3139">
        <w:rPr>
          <w:rFonts w:ascii="Arial" w:hAnsi="Arial" w:cs="Arial"/>
        </w:rPr>
        <w:t>De waarschijnlijkheid dat het naakt</w:t>
      </w:r>
      <w:r>
        <w:rPr>
          <w:rFonts w:ascii="Arial" w:hAnsi="Arial" w:cs="Arial"/>
        </w:rPr>
        <w:t>e</w:t>
      </w:r>
      <w:r w:rsidRPr="001F3139">
        <w:rPr>
          <w:rFonts w:ascii="Arial" w:hAnsi="Arial" w:cs="Arial"/>
        </w:rPr>
        <w:t xml:space="preserve"> nucleïnezuur persistent en invasief wordt is verwaarloosbaar klein, omdat het naakt</w:t>
      </w:r>
      <w:r>
        <w:rPr>
          <w:rFonts w:ascii="Arial" w:hAnsi="Arial" w:cs="Arial"/>
        </w:rPr>
        <w:t>e</w:t>
      </w:r>
      <w:r w:rsidRPr="001F3139">
        <w:rPr>
          <w:rFonts w:ascii="Arial" w:hAnsi="Arial" w:cs="Arial"/>
        </w:rPr>
        <w:t xml:space="preserve"> DNA niet zal leiden tot het ontstaan van een GGO dat zelf persistente of invasieve eigenschappen heeft. De kans op transmissie van het naakt</w:t>
      </w:r>
      <w:r>
        <w:rPr>
          <w:rFonts w:ascii="Arial" w:hAnsi="Arial" w:cs="Arial"/>
        </w:rPr>
        <w:t>e</w:t>
      </w:r>
      <w:r w:rsidRPr="001F3139">
        <w:rPr>
          <w:rFonts w:ascii="Arial" w:hAnsi="Arial" w:cs="Arial"/>
        </w:rPr>
        <w:t xml:space="preserve"> DNA door bacteriën, het ontstaan van recombinante virussen, of transmissie van het plasmide via de kiembaan is verwaarloosbaar klein.</w:t>
      </w:r>
    </w:p>
    <w:p w14:paraId="274A2E62" w14:textId="77777777" w:rsidR="000556B4" w:rsidRPr="001F3139" w:rsidRDefault="000556B4" w:rsidP="00DB4402">
      <w:pPr>
        <w:numPr>
          <w:ilvl w:val="0"/>
          <w:numId w:val="16"/>
        </w:numPr>
        <w:tabs>
          <w:tab w:val="clear" w:pos="720"/>
          <w:tab w:val="num" w:pos="480"/>
        </w:tabs>
        <w:spacing w:before="240"/>
        <w:ind w:left="480" w:hanging="480"/>
        <w:rPr>
          <w:rFonts w:ascii="Arial" w:hAnsi="Arial" w:cs="Arial"/>
        </w:rPr>
      </w:pPr>
      <w:r w:rsidRPr="001F3139">
        <w:rPr>
          <w:rFonts w:ascii="Arial" w:hAnsi="Arial" w:cs="Arial"/>
          <w:b/>
        </w:rPr>
        <w:t>Selectieve voordelen of nadelen die op het GGO worden overgedragen en de waarschijnlijkheid dat zulks geschiedt onder de omstandigheden van de voorgestelde introductie(s).</w:t>
      </w:r>
      <w:r>
        <w:rPr>
          <w:rFonts w:ascii="Arial" w:hAnsi="Arial" w:cs="Arial"/>
          <w:b/>
        </w:rPr>
        <w:br/>
      </w:r>
      <w:r w:rsidRPr="001F3139">
        <w:rPr>
          <w:rFonts w:ascii="Arial" w:hAnsi="Arial" w:cs="Arial"/>
        </w:rPr>
        <w:t>De waarschijnlijkheid van een verhoogd selectief voordeel bij toepassing van het naakt</w:t>
      </w:r>
      <w:r>
        <w:rPr>
          <w:rFonts w:ascii="Arial" w:hAnsi="Arial" w:cs="Arial"/>
        </w:rPr>
        <w:t>e</w:t>
      </w:r>
      <w:r w:rsidRPr="001F3139">
        <w:rPr>
          <w:rFonts w:ascii="Arial" w:hAnsi="Arial" w:cs="Arial"/>
        </w:rPr>
        <w:t xml:space="preserve"> nucleïnezuur is verwaarloosbaar klein, omdat het </w:t>
      </w:r>
      <w:r>
        <w:rPr>
          <w:rFonts w:ascii="Arial" w:hAnsi="Arial" w:cs="Arial"/>
        </w:rPr>
        <w:t>naakte</w:t>
      </w:r>
      <w:r w:rsidRPr="001F3139">
        <w:rPr>
          <w:rFonts w:ascii="Arial" w:hAnsi="Arial" w:cs="Arial"/>
        </w:rPr>
        <w:t xml:space="preserve"> DNA niet zal leiden tot het ontstaan van een GGO dat zelf selectieve voordelen of nadelen heeft. De kans op transmissie van het plasmide door bacteriën, het ontstaan van recombinante virussen, of transmissie van het </w:t>
      </w:r>
      <w:r>
        <w:rPr>
          <w:rFonts w:ascii="Arial" w:hAnsi="Arial" w:cs="Arial"/>
        </w:rPr>
        <w:t>naakte</w:t>
      </w:r>
      <w:r w:rsidRPr="001F3139">
        <w:rPr>
          <w:rFonts w:ascii="Arial" w:hAnsi="Arial" w:cs="Arial"/>
        </w:rPr>
        <w:t xml:space="preserve"> DNA via de kiembaan is verwaarloosbaar klein.</w:t>
      </w:r>
    </w:p>
    <w:p w14:paraId="63E2303A" w14:textId="77777777" w:rsidR="000556B4" w:rsidRPr="00B677F1" w:rsidRDefault="000556B4" w:rsidP="00DB4402">
      <w:pPr>
        <w:numPr>
          <w:ilvl w:val="0"/>
          <w:numId w:val="16"/>
        </w:numPr>
        <w:tabs>
          <w:tab w:val="clear" w:pos="720"/>
          <w:tab w:val="num" w:pos="480"/>
        </w:tabs>
        <w:spacing w:before="240"/>
        <w:ind w:left="480" w:hanging="480"/>
        <w:rPr>
          <w:rFonts w:ascii="Arial" w:hAnsi="Arial" w:cs="Arial"/>
          <w:b/>
        </w:rPr>
      </w:pPr>
      <w:r w:rsidRPr="00B677F1">
        <w:rPr>
          <w:rFonts w:ascii="Arial" w:hAnsi="Arial" w:cs="Arial"/>
          <w:b/>
        </w:rPr>
        <w:t>Kans op genoverdracht op andere soorten onder de omstandigheden van de voorgestelde introductie van het GGO en selectieve voordelen of nadelen die op deze soorten worden overgedragen.</w:t>
      </w:r>
      <w:r>
        <w:rPr>
          <w:rFonts w:ascii="Arial" w:hAnsi="Arial" w:cs="Arial"/>
          <w:b/>
        </w:rPr>
        <w:br/>
      </w:r>
      <w:r w:rsidRPr="001F3139">
        <w:rPr>
          <w:rFonts w:ascii="Arial" w:hAnsi="Arial" w:cs="Arial"/>
        </w:rPr>
        <w:t>De waarschijnlijkheid van overdracht op andere soorten bij toepassing van het naakt</w:t>
      </w:r>
      <w:r>
        <w:rPr>
          <w:rFonts w:ascii="Arial" w:hAnsi="Arial" w:cs="Arial"/>
        </w:rPr>
        <w:t>e</w:t>
      </w:r>
      <w:r w:rsidRPr="001F3139">
        <w:rPr>
          <w:rFonts w:ascii="Arial" w:hAnsi="Arial" w:cs="Arial"/>
        </w:rPr>
        <w:t xml:space="preserve"> nucleïnezuur is verwaarloosbaar klein, omdat het </w:t>
      </w:r>
      <w:r>
        <w:rPr>
          <w:rFonts w:ascii="Arial" w:hAnsi="Arial" w:cs="Arial"/>
        </w:rPr>
        <w:t>naakte</w:t>
      </w:r>
      <w:r w:rsidRPr="001F3139">
        <w:rPr>
          <w:rFonts w:ascii="Arial" w:hAnsi="Arial" w:cs="Arial"/>
        </w:rPr>
        <w:t xml:space="preserve"> DNA niet zal leiden tot het ontstaan van een GGO dat zelf in een actieve overdraagbare vorm in het milieu terecht komt. De kans op transmissie van het plasmide door bacteriën, het ontstaan van recombinante virussen, of transmissie van het </w:t>
      </w:r>
      <w:r>
        <w:rPr>
          <w:rFonts w:ascii="Arial" w:hAnsi="Arial" w:cs="Arial"/>
        </w:rPr>
        <w:t>naakte</w:t>
      </w:r>
      <w:r w:rsidRPr="001F3139">
        <w:rPr>
          <w:rFonts w:ascii="Arial" w:hAnsi="Arial" w:cs="Arial"/>
        </w:rPr>
        <w:t xml:space="preserve"> DNA via de kiembaan is verwaarloosbaar klein.</w:t>
      </w:r>
    </w:p>
    <w:p w14:paraId="77611DF9" w14:textId="77777777" w:rsidR="000556B4" w:rsidRPr="00B677F1" w:rsidRDefault="000556B4" w:rsidP="00DB4402">
      <w:pPr>
        <w:numPr>
          <w:ilvl w:val="0"/>
          <w:numId w:val="16"/>
        </w:numPr>
        <w:tabs>
          <w:tab w:val="clear" w:pos="720"/>
          <w:tab w:val="num" w:pos="480"/>
        </w:tabs>
        <w:spacing w:before="240"/>
        <w:ind w:left="480" w:hanging="480"/>
        <w:rPr>
          <w:rFonts w:ascii="Arial" w:hAnsi="Arial" w:cs="Arial"/>
          <w:b/>
        </w:rPr>
      </w:pPr>
      <w:r w:rsidRPr="00B677F1">
        <w:rPr>
          <w:rFonts w:ascii="Arial" w:hAnsi="Arial" w:cs="Arial"/>
          <w:b/>
        </w:rPr>
        <w:t>Mogelijke onmiddellijke en/of vertraagde milieueffecten van de directe en indirecte interacties tussen het GGO en niet-doelwitorganismen.</w:t>
      </w:r>
      <w:r>
        <w:rPr>
          <w:rFonts w:ascii="Arial" w:hAnsi="Arial" w:cs="Arial"/>
          <w:b/>
        </w:rPr>
        <w:br/>
      </w:r>
      <w:r w:rsidRPr="001F3139">
        <w:rPr>
          <w:rFonts w:ascii="Arial" w:hAnsi="Arial" w:cs="Arial"/>
        </w:rPr>
        <w:t>De waarschijnlijkheid van milieueffecten op doelwitorganismen bij toepassing van het naakt</w:t>
      </w:r>
      <w:r>
        <w:rPr>
          <w:rFonts w:ascii="Arial" w:hAnsi="Arial" w:cs="Arial"/>
        </w:rPr>
        <w:t>e</w:t>
      </w:r>
      <w:r w:rsidRPr="001F3139">
        <w:rPr>
          <w:rFonts w:ascii="Arial" w:hAnsi="Arial" w:cs="Arial"/>
        </w:rPr>
        <w:t xml:space="preserve"> nucleïnezuur is verwaarloosbaar klein, omdat het </w:t>
      </w:r>
      <w:r>
        <w:rPr>
          <w:rFonts w:ascii="Arial" w:hAnsi="Arial" w:cs="Arial"/>
        </w:rPr>
        <w:t>naakte</w:t>
      </w:r>
      <w:r w:rsidRPr="001F3139">
        <w:rPr>
          <w:rFonts w:ascii="Arial" w:hAnsi="Arial" w:cs="Arial"/>
        </w:rPr>
        <w:t xml:space="preserve"> DNA niet zal leiden tot het ontstaan van een GGO dat in een actieve overdraagbare vorm in het milieu terecht komt. De cellen in</w:t>
      </w:r>
      <w:r w:rsidR="004F2202">
        <w:rPr>
          <w:rFonts w:ascii="Arial" w:hAnsi="Arial" w:cs="Arial"/>
        </w:rPr>
        <w:t xml:space="preserve"> het</w:t>
      </w:r>
      <w:r w:rsidRPr="001F3139">
        <w:rPr>
          <w:rFonts w:ascii="Arial" w:hAnsi="Arial" w:cs="Arial"/>
        </w:rPr>
        <w:t xml:space="preserve"> </w:t>
      </w:r>
      <w:r>
        <w:rPr>
          <w:rFonts w:ascii="Arial" w:hAnsi="Arial" w:cs="Arial"/>
        </w:rPr>
        <w:t>proefdier</w:t>
      </w:r>
      <w:r w:rsidRPr="001F3139">
        <w:rPr>
          <w:rFonts w:ascii="Arial" w:hAnsi="Arial" w:cs="Arial"/>
        </w:rPr>
        <w:t xml:space="preserve"> die genetisch gemodificeerd worden door opname va het plasmide DNA zijn op zichzelf, buiten </w:t>
      </w:r>
      <w:r w:rsidR="004F2202">
        <w:rPr>
          <w:rFonts w:ascii="Arial" w:hAnsi="Arial" w:cs="Arial"/>
        </w:rPr>
        <w:t>het</w:t>
      </w:r>
      <w:r w:rsidRPr="001F3139">
        <w:rPr>
          <w:rFonts w:ascii="Arial" w:hAnsi="Arial" w:cs="Arial"/>
        </w:rPr>
        <w:t xml:space="preserve"> </w:t>
      </w:r>
      <w:r>
        <w:rPr>
          <w:rFonts w:ascii="Arial" w:hAnsi="Arial" w:cs="Arial"/>
        </w:rPr>
        <w:t>proefdier</w:t>
      </w:r>
      <w:r w:rsidRPr="001F3139">
        <w:rPr>
          <w:rFonts w:ascii="Arial" w:hAnsi="Arial" w:cs="Arial"/>
        </w:rPr>
        <w:t xml:space="preserve">, niet levensvatbaar en zullen niet in het milieu overleven. De kans dat transmissie van het </w:t>
      </w:r>
      <w:r>
        <w:rPr>
          <w:rFonts w:ascii="Arial" w:hAnsi="Arial" w:cs="Arial"/>
        </w:rPr>
        <w:t>naakte</w:t>
      </w:r>
      <w:r w:rsidRPr="001F3139">
        <w:rPr>
          <w:rFonts w:ascii="Arial" w:hAnsi="Arial" w:cs="Arial"/>
        </w:rPr>
        <w:t xml:space="preserve"> DNA door bacteriën, het ontstaan van recombinante virussen, of transmissie van het plasmide via de kiembaan optreedt, is verwaarloosbaar klein.</w:t>
      </w:r>
    </w:p>
    <w:p w14:paraId="63C7D1CA" w14:textId="77777777" w:rsidR="000556B4" w:rsidRPr="00B677F1" w:rsidRDefault="000556B4" w:rsidP="00DB4402">
      <w:pPr>
        <w:numPr>
          <w:ilvl w:val="0"/>
          <w:numId w:val="16"/>
        </w:numPr>
        <w:tabs>
          <w:tab w:val="clear" w:pos="720"/>
          <w:tab w:val="num" w:pos="480"/>
        </w:tabs>
        <w:spacing w:before="240"/>
        <w:ind w:left="480" w:hanging="480"/>
        <w:rPr>
          <w:rFonts w:ascii="Arial" w:hAnsi="Arial" w:cs="Arial"/>
          <w:b/>
        </w:rPr>
      </w:pPr>
      <w:r w:rsidRPr="00B677F1">
        <w:rPr>
          <w:rFonts w:ascii="Arial" w:hAnsi="Arial" w:cs="Arial"/>
          <w:b/>
        </w:rPr>
        <w:lastRenderedPageBreak/>
        <w:t>Mogelijke onmiddellijke en/of vertraagde effecten op de menselijke gezondheid van mogelijke directe en indirecte interacties tussen het GGO en personen die werken met, in contact komen met of in de nabijheid komen van de GGO-introductie(s).</w:t>
      </w:r>
      <w:r w:rsidRPr="001F3139">
        <w:rPr>
          <w:rFonts w:ascii="Arial" w:hAnsi="Arial" w:cs="Arial"/>
          <w:b/>
        </w:rPr>
        <w:t xml:space="preserve"> </w:t>
      </w:r>
      <w:r>
        <w:rPr>
          <w:rFonts w:ascii="Arial" w:hAnsi="Arial" w:cs="Arial"/>
          <w:b/>
        </w:rPr>
        <w:br/>
      </w:r>
      <w:r w:rsidRPr="001F3139">
        <w:rPr>
          <w:rFonts w:ascii="Arial" w:hAnsi="Arial" w:cs="Arial"/>
        </w:rPr>
        <w:t>De waarschijnlijkheid van effecten op menselijke gezondheid bij toepassing van het naakt</w:t>
      </w:r>
      <w:r>
        <w:rPr>
          <w:rFonts w:ascii="Arial" w:hAnsi="Arial" w:cs="Arial"/>
        </w:rPr>
        <w:t>e</w:t>
      </w:r>
      <w:r w:rsidRPr="001F3139">
        <w:rPr>
          <w:rFonts w:ascii="Arial" w:hAnsi="Arial" w:cs="Arial"/>
        </w:rPr>
        <w:t xml:space="preserve"> nucleïnezuur is verwaarloosbaar klein, omdat het </w:t>
      </w:r>
      <w:r>
        <w:rPr>
          <w:rFonts w:ascii="Arial" w:hAnsi="Arial" w:cs="Arial"/>
        </w:rPr>
        <w:t xml:space="preserve">naakte </w:t>
      </w:r>
      <w:r w:rsidRPr="001F3139">
        <w:rPr>
          <w:rFonts w:ascii="Arial" w:hAnsi="Arial" w:cs="Arial"/>
        </w:rPr>
        <w:t xml:space="preserve">DNA niet zal leiden tot het ontstaan van een GGO dat zelf nadelige effecten op de menselijke gezondheid teweegbrengt. De kans dat transmissie van het </w:t>
      </w:r>
      <w:r>
        <w:rPr>
          <w:rFonts w:ascii="Arial" w:hAnsi="Arial" w:cs="Arial"/>
        </w:rPr>
        <w:t>naakte DNA</w:t>
      </w:r>
      <w:r w:rsidRPr="001F3139">
        <w:rPr>
          <w:rFonts w:ascii="Arial" w:hAnsi="Arial" w:cs="Arial"/>
        </w:rPr>
        <w:t xml:space="preserve"> door bacteriën, het ontstaan van recombinante virussen, of transmissie van het plasmide via de kiembaan optreedt, is verwaarloosbaar klein.</w:t>
      </w:r>
    </w:p>
    <w:p w14:paraId="03C827CD" w14:textId="77777777" w:rsidR="000556B4" w:rsidRPr="00B677F1" w:rsidRDefault="000556B4" w:rsidP="00DB4402">
      <w:pPr>
        <w:numPr>
          <w:ilvl w:val="0"/>
          <w:numId w:val="16"/>
        </w:numPr>
        <w:tabs>
          <w:tab w:val="clear" w:pos="720"/>
          <w:tab w:val="num" w:pos="480"/>
        </w:tabs>
        <w:spacing w:before="240"/>
        <w:ind w:left="480" w:hanging="480"/>
        <w:rPr>
          <w:rFonts w:ascii="Arial" w:hAnsi="Arial" w:cs="Arial"/>
          <w:b/>
        </w:rPr>
      </w:pPr>
      <w:r w:rsidRPr="00B677F1">
        <w:rPr>
          <w:rFonts w:ascii="Arial" w:hAnsi="Arial" w:cs="Arial"/>
          <w:b/>
        </w:rPr>
        <w:t>Mogelijke onmiddellijke en/of vertraagde effecten op de gezondheid van dieren en effecten op de voeder/voedselketen van consumptie van het GGO en alle daarvan afgeleide producten indien deze voor diervoeder bestemd zijn.</w:t>
      </w:r>
      <w:r w:rsidRPr="001F3139">
        <w:rPr>
          <w:rFonts w:ascii="Arial" w:hAnsi="Arial" w:cs="Arial"/>
          <w:b/>
        </w:rPr>
        <w:t xml:space="preserve"> </w:t>
      </w:r>
      <w:r>
        <w:rPr>
          <w:rFonts w:ascii="Arial" w:hAnsi="Arial" w:cs="Arial"/>
          <w:b/>
        </w:rPr>
        <w:br/>
      </w:r>
      <w:r w:rsidR="006D7603">
        <w:rPr>
          <w:rFonts w:ascii="Arial" w:hAnsi="Arial" w:cs="Arial"/>
        </w:rPr>
        <w:t>E</w:t>
      </w:r>
      <w:r>
        <w:rPr>
          <w:rFonts w:ascii="Arial" w:hAnsi="Arial" w:cs="Arial"/>
        </w:rPr>
        <w:t xml:space="preserve">r </w:t>
      </w:r>
      <w:r w:rsidR="006D7603">
        <w:rPr>
          <w:rFonts w:ascii="Arial" w:hAnsi="Arial" w:cs="Arial"/>
        </w:rPr>
        <w:t xml:space="preserve">is </w:t>
      </w:r>
      <w:r>
        <w:rPr>
          <w:rFonts w:ascii="Arial" w:hAnsi="Arial" w:cs="Arial"/>
        </w:rPr>
        <w:t xml:space="preserve">geen sprake van consumptie van behandelde dieren. </w:t>
      </w:r>
      <w:r w:rsidRPr="001F3139">
        <w:rPr>
          <w:rFonts w:ascii="Arial" w:hAnsi="Arial" w:cs="Arial"/>
        </w:rPr>
        <w:t xml:space="preserve">Effecten op de voeder/voedselketen als gevolg van consumptie zijn </w:t>
      </w:r>
      <w:r>
        <w:rPr>
          <w:rFonts w:ascii="Arial" w:hAnsi="Arial" w:cs="Arial"/>
        </w:rPr>
        <w:t>daarom</w:t>
      </w:r>
      <w:r w:rsidRPr="001F3139">
        <w:rPr>
          <w:rFonts w:ascii="Arial" w:hAnsi="Arial" w:cs="Arial"/>
        </w:rPr>
        <w:t xml:space="preserve"> niet aan de orde</w:t>
      </w:r>
      <w:r>
        <w:rPr>
          <w:rFonts w:ascii="Arial" w:hAnsi="Arial" w:cs="Arial"/>
        </w:rPr>
        <w:t>.</w:t>
      </w:r>
    </w:p>
    <w:p w14:paraId="30AB88CA" w14:textId="77777777" w:rsidR="00CB726F" w:rsidRDefault="000556B4" w:rsidP="00DB4402">
      <w:pPr>
        <w:numPr>
          <w:ilvl w:val="0"/>
          <w:numId w:val="16"/>
        </w:numPr>
        <w:tabs>
          <w:tab w:val="clear" w:pos="720"/>
          <w:tab w:val="num" w:pos="480"/>
        </w:tabs>
        <w:spacing w:before="240"/>
        <w:ind w:left="480" w:hanging="480"/>
        <w:rPr>
          <w:rFonts w:ascii="Arial" w:hAnsi="Arial" w:cs="Arial"/>
        </w:rPr>
      </w:pPr>
      <w:r w:rsidRPr="00B677F1">
        <w:rPr>
          <w:rFonts w:ascii="Arial" w:hAnsi="Arial" w:cs="Arial"/>
          <w:b/>
        </w:rPr>
        <w:t>Mogelijke verandering in de staande medische praktijk.</w:t>
      </w:r>
      <w:r w:rsidRPr="001F3139">
        <w:rPr>
          <w:rFonts w:ascii="Arial" w:hAnsi="Arial" w:cs="Arial"/>
          <w:b/>
        </w:rPr>
        <w:t xml:space="preserve"> </w:t>
      </w:r>
      <w:r>
        <w:rPr>
          <w:rFonts w:ascii="Arial" w:hAnsi="Arial" w:cs="Arial"/>
          <w:b/>
        </w:rPr>
        <w:br/>
      </w:r>
      <w:r w:rsidRPr="00522F28">
        <w:rPr>
          <w:rFonts w:ascii="Arial" w:hAnsi="Arial" w:cs="Arial"/>
        </w:rPr>
        <w:t xml:space="preserve">De waarschijnlijkheid van verandering in de staande medische praktijk effecten bij toepassing van het </w:t>
      </w:r>
      <w:r w:rsidRPr="001F3139">
        <w:rPr>
          <w:rFonts w:ascii="Arial" w:hAnsi="Arial" w:cs="Arial"/>
        </w:rPr>
        <w:t>naakt</w:t>
      </w:r>
      <w:r>
        <w:rPr>
          <w:rFonts w:ascii="Arial" w:hAnsi="Arial" w:cs="Arial"/>
        </w:rPr>
        <w:t>e</w:t>
      </w:r>
      <w:r w:rsidRPr="001F3139">
        <w:rPr>
          <w:rFonts w:ascii="Arial" w:hAnsi="Arial" w:cs="Arial"/>
        </w:rPr>
        <w:t xml:space="preserve"> nucleïnezuur </w:t>
      </w:r>
      <w:r w:rsidRPr="00522F28">
        <w:rPr>
          <w:rFonts w:ascii="Arial" w:hAnsi="Arial" w:cs="Arial"/>
        </w:rPr>
        <w:t xml:space="preserve">is verwaarloosbaar klein, omdat het </w:t>
      </w:r>
      <w:r>
        <w:rPr>
          <w:rFonts w:ascii="Arial" w:hAnsi="Arial" w:cs="Arial"/>
        </w:rPr>
        <w:t xml:space="preserve">naakte </w:t>
      </w:r>
      <w:r w:rsidRPr="00522F28">
        <w:rPr>
          <w:rFonts w:ascii="Arial" w:hAnsi="Arial" w:cs="Arial"/>
        </w:rPr>
        <w:t>DNA niet zal leiden tot het ontstaan van een GGO dat zelf invloed heeft op de staande medische praktijk. De kans dat transmissie van het plasmide door bacteriën, het ontstaan van recombinante virussen, of transmissie van het plasmide via de kiembaan optreedt, is verwaarloosbaar klein.</w:t>
      </w:r>
    </w:p>
    <w:p w14:paraId="3FAB7264" w14:textId="77777777" w:rsidR="000556B4" w:rsidRPr="00B677F1" w:rsidRDefault="00CB726F" w:rsidP="00CB726F">
      <w:pPr>
        <w:tabs>
          <w:tab w:val="num" w:pos="480"/>
        </w:tabs>
        <w:spacing w:before="240"/>
        <w:ind w:left="480"/>
        <w:rPr>
          <w:rFonts w:ascii="Arial" w:hAnsi="Arial" w:cs="Arial"/>
          <w:b/>
        </w:rPr>
      </w:pPr>
      <w:r>
        <w:rPr>
          <w:rFonts w:ascii="Arial" w:hAnsi="Arial" w:cs="Arial"/>
        </w:rPr>
        <w:br w:type="page"/>
      </w:r>
    </w:p>
    <w:p w14:paraId="2F504B55" w14:textId="77777777" w:rsidR="00CB4D3A" w:rsidRPr="00B677F1" w:rsidRDefault="00A761FF" w:rsidP="00225F25">
      <w:pPr>
        <w:pStyle w:val="Kop1"/>
        <w:numPr>
          <w:ilvl w:val="0"/>
          <w:numId w:val="0"/>
        </w:numPr>
        <w:ind w:left="432" w:hanging="432"/>
      </w:pPr>
      <w:bookmarkStart w:id="23" w:name="_Toc411505695"/>
      <w:r>
        <w:lastRenderedPageBreak/>
        <w:t>5</w:t>
      </w:r>
      <w:r w:rsidR="00E627C2">
        <w:t>.</w:t>
      </w:r>
      <w:r w:rsidR="00D5461A" w:rsidRPr="00B677F1">
        <w:t xml:space="preserve"> </w:t>
      </w:r>
      <w:r w:rsidR="00CB4D3A" w:rsidRPr="00B677F1">
        <w:t xml:space="preserve">Algemene </w:t>
      </w:r>
      <w:r w:rsidR="00D14841">
        <w:t xml:space="preserve">(persoons) </w:t>
      </w:r>
      <w:r w:rsidR="00CB4D3A" w:rsidRPr="00B677F1">
        <w:t>gegevens (vertrouwelijk deel)</w:t>
      </w:r>
      <w:bookmarkEnd w:id="23"/>
    </w:p>
    <w:p w14:paraId="3666D006" w14:textId="77777777" w:rsidR="00D142DA" w:rsidRPr="00B677F1" w:rsidRDefault="00D142DA" w:rsidP="00D142DA">
      <w:pPr>
        <w:pStyle w:val="Kop3"/>
        <w:numPr>
          <w:ilvl w:val="0"/>
          <w:numId w:val="0"/>
        </w:numPr>
        <w:ind w:left="720" w:hanging="720"/>
      </w:pPr>
      <w:bookmarkStart w:id="24" w:name="_Toc411510679"/>
      <w:bookmarkStart w:id="25" w:name="_Toc414047858"/>
      <w:bookmarkEnd w:id="19"/>
      <w:bookmarkEnd w:id="20"/>
      <w:bookmarkEnd w:id="21"/>
      <w:r w:rsidRPr="00B677F1">
        <w:t>Verantwoordelijk medewerkers</w:t>
      </w:r>
      <w:bookmarkEnd w:id="24"/>
      <w:bookmarkEnd w:id="25"/>
    </w:p>
    <w:p w14:paraId="21474F59" w14:textId="77777777" w:rsidR="00D142DA" w:rsidRDefault="00D142DA" w:rsidP="00D142DA">
      <w:pPr>
        <w:pStyle w:val="Plattetekst"/>
        <w:spacing w:line="240" w:lineRule="auto"/>
        <w:rPr>
          <w:b w:val="0"/>
          <w:i/>
        </w:rPr>
      </w:pPr>
      <w:r>
        <w:rPr>
          <w:b w:val="0"/>
          <w:i/>
        </w:rPr>
        <w:t xml:space="preserve">Voor de </w:t>
      </w:r>
      <w:r w:rsidRPr="00B677F1">
        <w:rPr>
          <w:b w:val="0"/>
          <w:i/>
        </w:rPr>
        <w:t xml:space="preserve">beschreven werkzaamheden </w:t>
      </w:r>
      <w:r>
        <w:rPr>
          <w:b w:val="0"/>
          <w:i/>
        </w:rPr>
        <w:t xml:space="preserve">is er een contactpersoon (CP) en een MVF. Een contactpersoon is in dienst van de rechtspersoon en kan </w:t>
      </w:r>
      <w:r w:rsidRPr="00B677F1">
        <w:rPr>
          <w:b w:val="0"/>
          <w:i/>
        </w:rPr>
        <w:t>bijvoorbeeld een apotheker</w:t>
      </w:r>
      <w:r>
        <w:rPr>
          <w:b w:val="0"/>
          <w:i/>
        </w:rPr>
        <w:t xml:space="preserve">, </w:t>
      </w:r>
      <w:r w:rsidRPr="00B677F1">
        <w:rPr>
          <w:b w:val="0"/>
          <w:i/>
        </w:rPr>
        <w:t>een onderzoeker</w:t>
      </w:r>
      <w:r>
        <w:rPr>
          <w:b w:val="0"/>
          <w:i/>
        </w:rPr>
        <w:t xml:space="preserve"> of</w:t>
      </w:r>
      <w:r w:rsidRPr="00B677F1">
        <w:rPr>
          <w:b w:val="0"/>
          <w:i/>
        </w:rPr>
        <w:t xml:space="preserve"> een behandelend </w:t>
      </w:r>
      <w:r>
        <w:rPr>
          <w:b w:val="0"/>
          <w:i/>
        </w:rPr>
        <w:t>dieren</w:t>
      </w:r>
      <w:r w:rsidRPr="00B677F1">
        <w:rPr>
          <w:b w:val="0"/>
          <w:i/>
        </w:rPr>
        <w:t>arts</w:t>
      </w:r>
      <w:r>
        <w:rPr>
          <w:b w:val="0"/>
          <w:i/>
        </w:rPr>
        <w:t xml:space="preserve"> zijn die betrokken is bij en kennis heeft van de beschreven werkzaamheden</w:t>
      </w:r>
      <w:r w:rsidRPr="00B677F1">
        <w:rPr>
          <w:b w:val="0"/>
          <w:i/>
        </w:rPr>
        <w:t xml:space="preserve">. </w:t>
      </w:r>
      <w:r>
        <w:rPr>
          <w:b w:val="0"/>
          <w:i/>
        </w:rPr>
        <w:t xml:space="preserve">Optioneel kan een tweede contactpersoon opgegeven worden. </w:t>
      </w:r>
    </w:p>
    <w:p w14:paraId="47BBC2A7" w14:textId="77777777" w:rsidR="00D142DA" w:rsidRPr="00B677F1" w:rsidRDefault="00D142DA" w:rsidP="00D142DA">
      <w:pPr>
        <w:pStyle w:val="Plattetekst"/>
        <w:spacing w:line="240" w:lineRule="auto"/>
        <w:rPr>
          <w:b w:val="0"/>
        </w:rPr>
      </w:pPr>
    </w:p>
    <w:p w14:paraId="092758CA" w14:textId="77777777" w:rsidR="00D142DA" w:rsidRPr="00C4556A" w:rsidRDefault="00D142DA" w:rsidP="00D142DA">
      <w:pPr>
        <w:rPr>
          <w:rFonts w:ascii="Univers 45 Light" w:hAnsi="Univers 45 Light"/>
          <w:b/>
        </w:rPr>
      </w:pPr>
      <w:r>
        <w:rPr>
          <w:rFonts w:ascii="Univers 45 Light" w:hAnsi="Univers 45 Light"/>
          <w:b/>
        </w:rPr>
        <w:t>Eerste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werkzaamheden (</w:t>
      </w:r>
      <w:r>
        <w:rPr>
          <w:rFonts w:ascii="Univers 45 Light" w:hAnsi="Univers 45 Light"/>
          <w:b/>
        </w:rPr>
        <w:t>CP-1</w:t>
      </w:r>
      <w:r w:rsidRPr="00C4556A">
        <w:rPr>
          <w:rFonts w:ascii="Univers 45 Light" w:hAnsi="Univers 45 Light"/>
          <w:b/>
        </w:rPr>
        <w:t>)</w:t>
      </w:r>
    </w:p>
    <w:p w14:paraId="4585E1DF" w14:textId="77777777" w:rsidR="00D142DA" w:rsidRPr="00B677F1" w:rsidRDefault="00D142DA" w:rsidP="00D142D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14:paraId="3C371376" w14:textId="77777777" w:rsidR="00D142DA" w:rsidRPr="00B677F1" w:rsidRDefault="004E55DD" w:rsidP="00D142D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Tahoma" w:hAnsi="Tahoma"/>
          <w:sz w:val="20"/>
        </w:rPr>
      </w:pPr>
      <w:r>
        <w:rPr>
          <w:rFonts w:ascii="Arial" w:hAnsi="Arial" w:cs="Arial"/>
          <w:b/>
        </w:rPr>
        <w:t>5</w:t>
      </w:r>
      <w:r w:rsidR="00D142DA" w:rsidRPr="00B677F1">
        <w:rPr>
          <w:rFonts w:ascii="Arial" w:hAnsi="Arial" w:cs="Arial"/>
          <w:b/>
        </w:rPr>
        <w:t>.</w:t>
      </w:r>
      <w:r w:rsidR="00D142DA">
        <w:rPr>
          <w:rFonts w:ascii="Arial" w:hAnsi="Arial" w:cs="Arial"/>
          <w:b/>
        </w:rPr>
        <w:t>1</w:t>
      </w:r>
      <w:r w:rsidR="00D142DA" w:rsidRPr="00B677F1">
        <w:rPr>
          <w:rFonts w:ascii="Arial" w:hAnsi="Arial" w:cs="Arial"/>
          <w:b/>
        </w:rPr>
        <w:t>.</w:t>
      </w:r>
      <w:r w:rsidR="00D142DA" w:rsidRPr="00B677F1">
        <w:rPr>
          <w:rFonts w:ascii="Arial" w:hAnsi="Arial" w:cs="Arial"/>
          <w:b/>
        </w:rPr>
        <w:tab/>
      </w:r>
      <w:r w:rsidR="00D142DA">
        <w:rPr>
          <w:rFonts w:ascii="Arial" w:hAnsi="Arial" w:cs="Arial"/>
          <w:b/>
        </w:rPr>
        <w:tab/>
      </w:r>
      <w:r w:rsidR="00D142DA" w:rsidRPr="00B677F1">
        <w:rPr>
          <w:rFonts w:ascii="Arial" w:hAnsi="Arial" w:cs="Arial"/>
          <w:b/>
        </w:rPr>
        <w:t xml:space="preserve">Titel, voorletter, voorvoegsel, achternaam: </w:t>
      </w:r>
    </w:p>
    <w:p w14:paraId="27F25B7A"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17AC2759"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sidRPr="00B677F1">
        <w:rPr>
          <w:rFonts w:ascii="Arial" w:hAnsi="Arial" w:cs="Arial"/>
          <w:b/>
        </w:rPr>
        <w:t>.</w:t>
      </w:r>
      <w:r w:rsidR="00D142DA">
        <w:rPr>
          <w:rFonts w:ascii="Arial" w:hAnsi="Arial" w:cs="Arial"/>
          <w:b/>
        </w:rPr>
        <w:t>2</w:t>
      </w:r>
      <w:r w:rsidR="00D142DA" w:rsidRPr="00B677F1">
        <w:rPr>
          <w:rFonts w:ascii="Arial" w:hAnsi="Arial" w:cs="Arial"/>
          <w:b/>
        </w:rPr>
        <w:t>.</w:t>
      </w:r>
      <w:r w:rsidR="00D142DA" w:rsidRPr="00B677F1">
        <w:rPr>
          <w:rFonts w:ascii="Arial" w:hAnsi="Arial" w:cs="Arial"/>
          <w:b/>
        </w:rPr>
        <w:tab/>
      </w:r>
      <w:r w:rsidR="00D142DA">
        <w:rPr>
          <w:rFonts w:ascii="Arial" w:hAnsi="Arial" w:cs="Arial"/>
          <w:b/>
        </w:rPr>
        <w:tab/>
      </w:r>
      <w:r w:rsidR="00D142DA" w:rsidRPr="00B677F1">
        <w:rPr>
          <w:rFonts w:ascii="Arial" w:hAnsi="Arial" w:cs="Arial"/>
          <w:b/>
        </w:rPr>
        <w:t xml:space="preserve">Instelling/bedrijf: </w:t>
      </w:r>
    </w:p>
    <w:p w14:paraId="426E3482"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8E13B64"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sidRPr="00B677F1">
        <w:rPr>
          <w:rFonts w:ascii="Arial" w:hAnsi="Arial" w:cs="Arial"/>
          <w:b/>
        </w:rPr>
        <w:t>.</w:t>
      </w:r>
      <w:r w:rsidR="00D142DA">
        <w:rPr>
          <w:rFonts w:ascii="Arial" w:hAnsi="Arial" w:cs="Arial"/>
          <w:b/>
        </w:rPr>
        <w:t>3</w:t>
      </w:r>
      <w:r w:rsidR="00D142DA" w:rsidRPr="00B677F1">
        <w:rPr>
          <w:rFonts w:ascii="Arial" w:hAnsi="Arial" w:cs="Arial"/>
          <w:b/>
        </w:rPr>
        <w:t>.</w:t>
      </w:r>
      <w:r w:rsidR="00D142DA">
        <w:rPr>
          <w:rFonts w:ascii="Arial" w:hAnsi="Arial" w:cs="Arial"/>
          <w:b/>
        </w:rPr>
        <w:tab/>
      </w:r>
      <w:r w:rsidR="00D142DA" w:rsidRPr="00B677F1">
        <w:rPr>
          <w:rFonts w:ascii="Arial" w:hAnsi="Arial" w:cs="Arial"/>
          <w:b/>
        </w:rPr>
        <w:tab/>
        <w:t xml:space="preserve">Afdeling/vakgroep: </w:t>
      </w:r>
    </w:p>
    <w:p w14:paraId="13B02ED7"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901BAD4"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sidRPr="00B677F1">
        <w:rPr>
          <w:rFonts w:ascii="Arial" w:hAnsi="Arial" w:cs="Arial"/>
          <w:b/>
        </w:rPr>
        <w:t>.</w:t>
      </w:r>
      <w:r w:rsidR="00D142DA">
        <w:rPr>
          <w:rFonts w:ascii="Arial" w:hAnsi="Arial" w:cs="Arial"/>
          <w:b/>
        </w:rPr>
        <w:t>4</w:t>
      </w:r>
      <w:r w:rsidR="00D142DA" w:rsidRPr="00B677F1">
        <w:rPr>
          <w:rFonts w:ascii="Arial" w:hAnsi="Arial" w:cs="Arial"/>
          <w:b/>
        </w:rPr>
        <w:t>.</w:t>
      </w:r>
      <w:r w:rsidR="00D142DA" w:rsidRPr="00B677F1">
        <w:rPr>
          <w:rFonts w:ascii="Arial" w:hAnsi="Arial" w:cs="Arial"/>
          <w:b/>
        </w:rPr>
        <w:tab/>
      </w:r>
      <w:r w:rsidR="00D142DA">
        <w:rPr>
          <w:rFonts w:ascii="Arial" w:hAnsi="Arial" w:cs="Arial"/>
          <w:b/>
        </w:rPr>
        <w:tab/>
      </w:r>
      <w:r w:rsidR="00D142DA" w:rsidRPr="00B677F1">
        <w:rPr>
          <w:rFonts w:ascii="Arial" w:hAnsi="Arial" w:cs="Arial"/>
          <w:b/>
        </w:rPr>
        <w:t>Correspondentieadres:</w:t>
      </w:r>
    </w:p>
    <w:p w14:paraId="02695739"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 xml:space="preserve"> </w:t>
      </w:r>
    </w:p>
    <w:p w14:paraId="1E43D105"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sidRPr="00B677F1">
        <w:rPr>
          <w:rFonts w:ascii="Arial" w:hAnsi="Arial" w:cs="Arial"/>
          <w:b/>
        </w:rPr>
        <w:t>.</w:t>
      </w:r>
      <w:r w:rsidR="00D142DA">
        <w:rPr>
          <w:rFonts w:ascii="Arial" w:hAnsi="Arial" w:cs="Arial"/>
          <w:b/>
        </w:rPr>
        <w:t>5</w:t>
      </w:r>
      <w:r w:rsidR="00D142DA" w:rsidRPr="00B677F1">
        <w:rPr>
          <w:rFonts w:ascii="Arial" w:hAnsi="Arial" w:cs="Arial"/>
          <w:b/>
        </w:rPr>
        <w:t>.</w:t>
      </w:r>
      <w:r w:rsidR="00D142DA" w:rsidRPr="00B677F1">
        <w:rPr>
          <w:rFonts w:ascii="Arial" w:hAnsi="Arial" w:cs="Arial"/>
          <w:b/>
        </w:rPr>
        <w:tab/>
      </w:r>
      <w:r w:rsidR="00D142DA">
        <w:rPr>
          <w:rFonts w:ascii="Arial" w:hAnsi="Arial" w:cs="Arial"/>
          <w:b/>
        </w:rPr>
        <w:tab/>
      </w:r>
      <w:r w:rsidR="00D142DA" w:rsidRPr="00B677F1">
        <w:rPr>
          <w:rFonts w:ascii="Arial" w:hAnsi="Arial" w:cs="Arial"/>
          <w:b/>
        </w:rPr>
        <w:t xml:space="preserve">Postcode en plaatsnaam: </w:t>
      </w:r>
    </w:p>
    <w:p w14:paraId="2AB65FD9"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187C6B3"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.6</w:t>
      </w:r>
      <w:r w:rsidR="00D142DA" w:rsidRPr="00B677F1">
        <w:rPr>
          <w:rFonts w:ascii="Arial" w:hAnsi="Arial" w:cs="Arial"/>
          <w:b/>
        </w:rPr>
        <w:t>.</w:t>
      </w:r>
      <w:r w:rsidR="00D142DA" w:rsidRPr="00B677F1">
        <w:rPr>
          <w:rFonts w:ascii="Arial" w:hAnsi="Arial" w:cs="Arial"/>
          <w:b/>
        </w:rPr>
        <w:tab/>
      </w:r>
      <w:r w:rsidR="00D142DA">
        <w:rPr>
          <w:rFonts w:ascii="Arial" w:hAnsi="Arial" w:cs="Arial"/>
          <w:b/>
        </w:rPr>
        <w:tab/>
      </w:r>
      <w:r w:rsidR="00D142DA" w:rsidRPr="00B677F1">
        <w:rPr>
          <w:rFonts w:ascii="Arial" w:hAnsi="Arial" w:cs="Arial"/>
          <w:b/>
        </w:rPr>
        <w:t xml:space="preserve">Telefoon- en faxnummer: </w:t>
      </w:r>
    </w:p>
    <w:p w14:paraId="40DE83B7"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b/>
      </w:r>
    </w:p>
    <w:p w14:paraId="336FD048"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.7</w:t>
      </w:r>
      <w:r w:rsidR="00D142DA" w:rsidRPr="00B677F1">
        <w:rPr>
          <w:rFonts w:ascii="Arial" w:hAnsi="Arial" w:cs="Arial"/>
          <w:b/>
        </w:rPr>
        <w:t>.</w:t>
      </w:r>
      <w:r w:rsidR="00D142DA">
        <w:rPr>
          <w:rFonts w:ascii="Arial" w:hAnsi="Arial" w:cs="Arial"/>
          <w:b/>
        </w:rPr>
        <w:tab/>
      </w:r>
      <w:r w:rsidR="00D142DA" w:rsidRPr="00B677F1">
        <w:rPr>
          <w:rFonts w:ascii="Arial" w:hAnsi="Arial" w:cs="Arial"/>
          <w:b/>
        </w:rPr>
        <w:tab/>
        <w:t xml:space="preserve">E-mail adres: </w:t>
      </w:r>
    </w:p>
    <w:p w14:paraId="63963AF6"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sz w:val="20"/>
          <w:lang w:val="fr-FR"/>
        </w:rPr>
      </w:pPr>
      <w:r>
        <w:rPr>
          <w:rFonts w:ascii="Tahoma" w:hAnsi="Tahoma"/>
          <w:b/>
          <w:sz w:val="20"/>
          <w:lang w:val="fr-FR"/>
        </w:rPr>
        <w:tab/>
      </w:r>
    </w:p>
    <w:p w14:paraId="1560E349" w14:textId="77777777" w:rsidR="00D142DA" w:rsidRPr="00B677F1" w:rsidRDefault="00D142DA" w:rsidP="00D142DA">
      <w:pPr>
        <w:pStyle w:val="Plattetekst2"/>
        <w:spacing w:line="240" w:lineRule="auto"/>
        <w:rPr>
          <w:rFonts w:ascii="Tahoma" w:hAnsi="Tahoma"/>
          <w:sz w:val="20"/>
          <w:lang w:val="fr-FR"/>
        </w:rPr>
      </w:pPr>
    </w:p>
    <w:p w14:paraId="40FC1AEC" w14:textId="77777777" w:rsidR="00D142DA" w:rsidRPr="00C4556A" w:rsidRDefault="00D142DA" w:rsidP="00D142DA">
      <w:pPr>
        <w:rPr>
          <w:rFonts w:ascii="Univers 45 Light" w:hAnsi="Univers 45 Light"/>
          <w:b/>
        </w:rPr>
      </w:pPr>
      <w:r>
        <w:rPr>
          <w:rFonts w:ascii="Univers 45 Light" w:hAnsi="Univers 45 Light"/>
          <w:b/>
        </w:rPr>
        <w:t>Tweede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 xml:space="preserve">werkzaamheden </w:t>
      </w:r>
      <w:r>
        <w:rPr>
          <w:rFonts w:ascii="Univers 45 Light" w:hAnsi="Univers 45 Light"/>
          <w:b/>
        </w:rPr>
        <w:t>(CP-2, optioneel)</w:t>
      </w:r>
    </w:p>
    <w:p w14:paraId="22A19A71" w14:textId="77777777" w:rsidR="00D142DA" w:rsidRPr="00B677F1" w:rsidRDefault="00D142DA" w:rsidP="00D142D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14:paraId="2CAE9833" w14:textId="77777777" w:rsidR="00D142DA" w:rsidRPr="00B677F1" w:rsidRDefault="004E55DD" w:rsidP="00D142D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.8</w:t>
      </w:r>
      <w:r w:rsidR="00D142DA" w:rsidRPr="00B677F1">
        <w:rPr>
          <w:rFonts w:ascii="Arial" w:hAnsi="Arial" w:cs="Arial"/>
          <w:b/>
        </w:rPr>
        <w:t>.</w:t>
      </w:r>
      <w:r w:rsidR="00D142DA" w:rsidRPr="00B677F1">
        <w:rPr>
          <w:rFonts w:ascii="Arial" w:hAnsi="Arial" w:cs="Arial"/>
          <w:b/>
        </w:rPr>
        <w:tab/>
      </w:r>
      <w:r w:rsidR="00D142DA">
        <w:rPr>
          <w:rFonts w:ascii="Arial" w:hAnsi="Arial" w:cs="Arial"/>
          <w:b/>
        </w:rPr>
        <w:tab/>
      </w:r>
      <w:r w:rsidR="00D142DA" w:rsidRPr="00B677F1">
        <w:rPr>
          <w:rFonts w:ascii="Arial" w:hAnsi="Arial" w:cs="Arial"/>
          <w:b/>
        </w:rPr>
        <w:t xml:space="preserve">Titel, voorletter, voorvoegsel, achternaam: </w:t>
      </w:r>
    </w:p>
    <w:p w14:paraId="4111AA61"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DC21A83"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.9</w:t>
      </w:r>
      <w:r w:rsidR="00D142DA" w:rsidRPr="00B677F1">
        <w:rPr>
          <w:rFonts w:ascii="Arial" w:hAnsi="Arial" w:cs="Arial"/>
          <w:b/>
        </w:rPr>
        <w:t>.</w:t>
      </w:r>
      <w:r w:rsidR="00D142DA">
        <w:rPr>
          <w:rFonts w:ascii="Arial" w:hAnsi="Arial" w:cs="Arial"/>
          <w:b/>
        </w:rPr>
        <w:tab/>
      </w:r>
      <w:r w:rsidR="00D142DA" w:rsidRPr="00B677F1">
        <w:rPr>
          <w:rFonts w:ascii="Arial" w:hAnsi="Arial" w:cs="Arial"/>
          <w:b/>
        </w:rPr>
        <w:tab/>
        <w:t xml:space="preserve">Instelling/bedrijf: </w:t>
      </w:r>
    </w:p>
    <w:p w14:paraId="7A7FF42B"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9C71AFF"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.10</w:t>
      </w:r>
      <w:r w:rsidR="00D142DA" w:rsidRPr="00B677F1">
        <w:rPr>
          <w:rFonts w:ascii="Arial" w:hAnsi="Arial" w:cs="Arial"/>
          <w:b/>
        </w:rPr>
        <w:t>.</w:t>
      </w:r>
      <w:r w:rsidR="00D142DA" w:rsidRPr="00B677F1">
        <w:rPr>
          <w:rFonts w:ascii="Arial" w:hAnsi="Arial" w:cs="Arial"/>
          <w:b/>
        </w:rPr>
        <w:tab/>
        <w:t xml:space="preserve">Afdeling/vakgroep: </w:t>
      </w:r>
    </w:p>
    <w:p w14:paraId="06636868"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EA90100"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.11</w:t>
      </w:r>
      <w:r w:rsidR="00D142DA" w:rsidRPr="00B677F1">
        <w:rPr>
          <w:rFonts w:ascii="Arial" w:hAnsi="Arial" w:cs="Arial"/>
          <w:b/>
        </w:rPr>
        <w:t>.</w:t>
      </w:r>
      <w:r w:rsidR="00D142DA" w:rsidRPr="00B677F1">
        <w:rPr>
          <w:rFonts w:ascii="Arial" w:hAnsi="Arial" w:cs="Arial"/>
          <w:b/>
        </w:rPr>
        <w:tab/>
        <w:t>Correspondentieadres:</w:t>
      </w:r>
    </w:p>
    <w:p w14:paraId="24981EB7"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ADF116B"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.12</w:t>
      </w:r>
      <w:r w:rsidR="00D142DA" w:rsidRPr="00B677F1">
        <w:rPr>
          <w:rFonts w:ascii="Arial" w:hAnsi="Arial" w:cs="Arial"/>
          <w:b/>
        </w:rPr>
        <w:t>.</w:t>
      </w:r>
      <w:r w:rsidR="00D142DA" w:rsidRPr="00B677F1">
        <w:rPr>
          <w:rFonts w:ascii="Arial" w:hAnsi="Arial" w:cs="Arial"/>
          <w:b/>
        </w:rPr>
        <w:tab/>
        <w:t xml:space="preserve">Postcode en plaatsnaam: </w:t>
      </w:r>
    </w:p>
    <w:p w14:paraId="5AAC25E3"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9366496"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.13</w:t>
      </w:r>
      <w:r w:rsidR="00D142DA" w:rsidRPr="00B677F1">
        <w:rPr>
          <w:rFonts w:ascii="Arial" w:hAnsi="Arial" w:cs="Arial"/>
          <w:b/>
        </w:rPr>
        <w:t>.</w:t>
      </w:r>
      <w:r w:rsidR="00D142DA" w:rsidRPr="00B677F1">
        <w:rPr>
          <w:rFonts w:ascii="Arial" w:hAnsi="Arial" w:cs="Arial"/>
          <w:b/>
        </w:rPr>
        <w:tab/>
        <w:t xml:space="preserve">Telefoon- en faxnummer: </w:t>
      </w:r>
    </w:p>
    <w:p w14:paraId="56BD9047"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rPr>
      </w:pPr>
    </w:p>
    <w:p w14:paraId="4154E011"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.14</w:t>
      </w:r>
      <w:r w:rsidR="00D142DA" w:rsidRPr="00B677F1">
        <w:rPr>
          <w:rFonts w:ascii="Arial" w:hAnsi="Arial" w:cs="Arial"/>
          <w:b/>
        </w:rPr>
        <w:t>.</w:t>
      </w:r>
      <w:r w:rsidR="00D142DA" w:rsidRPr="00B677F1">
        <w:rPr>
          <w:rFonts w:ascii="Arial" w:hAnsi="Arial" w:cs="Arial"/>
          <w:b/>
        </w:rPr>
        <w:tab/>
        <w:t xml:space="preserve">E-mail adres: </w:t>
      </w:r>
    </w:p>
    <w:p w14:paraId="7024B1B5" w14:textId="77777777" w:rsidR="00D142DA"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4AC25C2C" w14:textId="77777777" w:rsidR="00D142DA"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1D56E1B9"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291E329A" w14:textId="77777777" w:rsidR="00D142DA"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068800DC" w14:textId="77777777" w:rsidR="00D142DA"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2A95B344" w14:textId="77777777" w:rsidR="004E55DD"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4C0B0C26"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5EDDDC7A"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006029E3" w14:textId="77777777" w:rsidR="00D142DA" w:rsidRPr="00C4556A" w:rsidRDefault="00D142DA" w:rsidP="00D142DA">
      <w:pPr>
        <w:rPr>
          <w:rFonts w:ascii="Univers 45 Light" w:hAnsi="Univers 45 Light"/>
          <w:b/>
        </w:rPr>
      </w:pPr>
      <w:r w:rsidRPr="00C4556A">
        <w:rPr>
          <w:rFonts w:ascii="Univers 45 Light" w:hAnsi="Univers 45 Light"/>
          <w:b/>
        </w:rPr>
        <w:t>Milieuveiligheidsfunctionaris (MVF)</w:t>
      </w:r>
    </w:p>
    <w:p w14:paraId="04339CB8" w14:textId="77777777" w:rsidR="00D142DA" w:rsidRPr="001276D4" w:rsidRDefault="00D142DA" w:rsidP="00D142DA">
      <w:pPr>
        <w:tabs>
          <w:tab w:val="left" w:pos="-1440"/>
          <w:tab w:val="left" w:pos="-720"/>
          <w:tab w:val="left" w:pos="851"/>
          <w:tab w:val="left" w:pos="1296"/>
          <w:tab w:val="left" w:pos="1728"/>
          <w:tab w:val="left" w:pos="2160"/>
          <w:tab w:val="left" w:pos="2592"/>
        </w:tabs>
        <w:suppressAutoHyphens/>
        <w:rPr>
          <w:rFonts w:ascii="Tahoma" w:hAnsi="Tahoma"/>
          <w:b/>
          <w:sz w:val="20"/>
        </w:rPr>
      </w:pPr>
    </w:p>
    <w:p w14:paraId="4B0FFB9D" w14:textId="77777777" w:rsidR="00D142DA" w:rsidRPr="00B677F1" w:rsidRDefault="004E55DD" w:rsidP="00D142D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.15</w:t>
      </w:r>
      <w:r w:rsidR="00D142DA" w:rsidRPr="00B677F1">
        <w:rPr>
          <w:rFonts w:ascii="Arial" w:hAnsi="Arial" w:cs="Arial"/>
          <w:b/>
        </w:rPr>
        <w:t>.</w:t>
      </w:r>
      <w:r w:rsidR="00D142DA" w:rsidRPr="00B677F1">
        <w:rPr>
          <w:rFonts w:ascii="Arial" w:hAnsi="Arial" w:cs="Arial"/>
          <w:b/>
        </w:rPr>
        <w:tab/>
        <w:t xml:space="preserve">Titel, voorletter, voorvoegsel, achternaam: </w:t>
      </w:r>
    </w:p>
    <w:p w14:paraId="3F3483CC"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CB100ED"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.16</w:t>
      </w:r>
      <w:r w:rsidR="00D142DA" w:rsidRPr="00B677F1">
        <w:rPr>
          <w:rFonts w:ascii="Arial" w:hAnsi="Arial" w:cs="Arial"/>
          <w:b/>
        </w:rPr>
        <w:t>.</w:t>
      </w:r>
      <w:r w:rsidR="00D142DA" w:rsidRPr="00B677F1">
        <w:rPr>
          <w:rFonts w:ascii="Arial" w:hAnsi="Arial" w:cs="Arial"/>
          <w:b/>
        </w:rPr>
        <w:tab/>
        <w:t xml:space="preserve">Instelling/bedrijf: </w:t>
      </w:r>
    </w:p>
    <w:p w14:paraId="0D7D5972"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CDD199F"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.17</w:t>
      </w:r>
      <w:r w:rsidR="00D142DA" w:rsidRPr="00B677F1">
        <w:rPr>
          <w:rFonts w:ascii="Arial" w:hAnsi="Arial" w:cs="Arial"/>
          <w:b/>
        </w:rPr>
        <w:t>.</w:t>
      </w:r>
      <w:r w:rsidR="00D142DA" w:rsidRPr="00B677F1">
        <w:rPr>
          <w:rFonts w:ascii="Arial" w:hAnsi="Arial" w:cs="Arial"/>
          <w:b/>
        </w:rPr>
        <w:tab/>
        <w:t xml:space="preserve">Afdeling/vakgroep: </w:t>
      </w:r>
    </w:p>
    <w:p w14:paraId="692CACDF"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1F0C51E"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.18</w:t>
      </w:r>
      <w:r w:rsidR="00D142DA" w:rsidRPr="00B677F1">
        <w:rPr>
          <w:rFonts w:ascii="Arial" w:hAnsi="Arial" w:cs="Arial"/>
          <w:b/>
        </w:rPr>
        <w:t>.</w:t>
      </w:r>
      <w:r w:rsidR="00D142DA" w:rsidRPr="00B677F1">
        <w:rPr>
          <w:rFonts w:ascii="Arial" w:hAnsi="Arial" w:cs="Arial"/>
          <w:b/>
        </w:rPr>
        <w:tab/>
        <w:t>Correspondentieadres:</w:t>
      </w:r>
    </w:p>
    <w:p w14:paraId="3CC7157F"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C907DE2"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.19</w:t>
      </w:r>
      <w:r w:rsidR="00D142DA" w:rsidRPr="00B677F1">
        <w:rPr>
          <w:rFonts w:ascii="Arial" w:hAnsi="Arial" w:cs="Arial"/>
          <w:b/>
        </w:rPr>
        <w:t>.</w:t>
      </w:r>
      <w:r w:rsidR="00D142DA" w:rsidRPr="00B677F1">
        <w:rPr>
          <w:rFonts w:ascii="Arial" w:hAnsi="Arial" w:cs="Arial"/>
          <w:b/>
        </w:rPr>
        <w:tab/>
        <w:t xml:space="preserve">Postcode en plaatsnaam: </w:t>
      </w:r>
    </w:p>
    <w:p w14:paraId="0E3A0B4A"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3CFD499" w14:textId="77777777" w:rsidR="00D142DA" w:rsidRPr="00B677F1"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Pr>
          <w:rFonts w:ascii="Arial" w:hAnsi="Arial" w:cs="Arial"/>
          <w:b/>
        </w:rPr>
        <w:t>.20</w:t>
      </w:r>
      <w:r w:rsidR="00D142DA" w:rsidRPr="00B677F1">
        <w:rPr>
          <w:rFonts w:ascii="Arial" w:hAnsi="Arial" w:cs="Arial"/>
          <w:b/>
        </w:rPr>
        <w:t>.</w:t>
      </w:r>
      <w:r w:rsidR="00D142DA" w:rsidRPr="00B677F1">
        <w:rPr>
          <w:rFonts w:ascii="Arial" w:hAnsi="Arial" w:cs="Arial"/>
          <w:b/>
        </w:rPr>
        <w:tab/>
        <w:t xml:space="preserve">Telefoon- en faxnummer: </w:t>
      </w:r>
    </w:p>
    <w:p w14:paraId="371BCCB2"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0889DB5" w14:textId="77777777" w:rsidR="00D142DA" w:rsidRPr="001276D4" w:rsidRDefault="004E55DD"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D142DA" w:rsidRPr="001276D4">
        <w:rPr>
          <w:rFonts w:ascii="Arial" w:hAnsi="Arial" w:cs="Arial"/>
          <w:b/>
        </w:rPr>
        <w:t>.21.</w:t>
      </w:r>
      <w:r w:rsidR="00D142DA" w:rsidRPr="001276D4">
        <w:rPr>
          <w:rFonts w:ascii="Arial" w:hAnsi="Arial" w:cs="Arial"/>
          <w:b/>
        </w:rPr>
        <w:tab/>
        <w:t xml:space="preserve">E-mail adres: </w:t>
      </w:r>
    </w:p>
    <w:p w14:paraId="541708D0" w14:textId="77777777" w:rsidR="00D142DA" w:rsidRPr="001276D4"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12B9E829"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010C2326"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49AD0966" w14:textId="77777777" w:rsidR="00D142DA" w:rsidRPr="001276D4" w:rsidRDefault="00D142DA" w:rsidP="00D142DA">
      <w:pPr>
        <w:pStyle w:val="Kop3"/>
        <w:numPr>
          <w:ilvl w:val="0"/>
          <w:numId w:val="0"/>
        </w:numPr>
        <w:ind w:left="720" w:hanging="720"/>
      </w:pPr>
      <w:bookmarkStart w:id="26" w:name="_Toc411510680"/>
      <w:bookmarkStart w:id="27" w:name="_Toc414047859"/>
      <w:r w:rsidRPr="001276D4">
        <w:t>Ondertekening</w:t>
      </w:r>
      <w:bookmarkEnd w:id="26"/>
      <w:bookmarkEnd w:id="27"/>
    </w:p>
    <w:p w14:paraId="0E4E686C" w14:textId="77777777" w:rsidR="00D142DA" w:rsidRPr="00AB45F5" w:rsidRDefault="00D142DA" w:rsidP="00D142DA">
      <w:pPr>
        <w:tabs>
          <w:tab w:val="left" w:pos="-1440"/>
          <w:tab w:val="left" w:pos="-720"/>
          <w:tab w:val="left" w:pos="0"/>
          <w:tab w:val="left" w:pos="432"/>
          <w:tab w:val="left" w:pos="1296"/>
          <w:tab w:val="left" w:pos="1728"/>
          <w:tab w:val="left" w:pos="2160"/>
          <w:tab w:val="left" w:pos="2592"/>
        </w:tabs>
        <w:suppressAutoHyphens/>
        <w:rPr>
          <w:rFonts w:ascii="Tahoma" w:hAnsi="Tahoma"/>
          <w:i/>
          <w:sz w:val="20"/>
        </w:rPr>
      </w:pPr>
      <w:r w:rsidRPr="00AB45F5">
        <w:rPr>
          <w:rFonts w:ascii="Tahoma" w:hAnsi="Tahoma"/>
          <w:i/>
          <w:sz w:val="20"/>
        </w:rPr>
        <w:t xml:space="preserve">Namens de rechtspersoon dient iemand te ondertekenen die is geregistreerd in het handelsregister als tekenbevoegd. Namens publiekrechtelijke rechtspersonen mag ook iemand ondertekenen die hiertoe gemandateerd is. Het mandaat waaruit deze tekenbevoegdheid blijkt dient dan wel bijgevoegd te worden. </w:t>
      </w:r>
    </w:p>
    <w:p w14:paraId="7108B86B" w14:textId="77777777" w:rsidR="00D142DA" w:rsidRPr="001276D4"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7697E21F"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Namens de rechtspersoon</w:t>
      </w:r>
      <w:r w:rsidRPr="00B677F1">
        <w:rPr>
          <w:rFonts w:ascii="Tahoma" w:hAnsi="Tahoma"/>
        </w:rPr>
        <w:tab/>
      </w:r>
      <w:r w:rsidRPr="00B677F1">
        <w:rPr>
          <w:rFonts w:ascii="Tahoma" w:hAnsi="Tahoma"/>
        </w:rPr>
        <w:tab/>
        <w:t>datum</w:t>
      </w:r>
    </w:p>
    <w:p w14:paraId="3BCAA5D7"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6848F634"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521A2592"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50203578"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7EB017DA"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CP-1</w:t>
      </w:r>
      <w:r w:rsidRPr="00B677F1">
        <w:rPr>
          <w:rFonts w:ascii="Tahoma" w:hAnsi="Tahoma"/>
        </w:rPr>
        <w:t xml:space="preserve">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Pr="00B677F1">
        <w:rPr>
          <w:rFonts w:ascii="Tahoma" w:hAnsi="Tahoma"/>
        </w:rPr>
        <w:tab/>
        <w:t>datum</w:t>
      </w:r>
    </w:p>
    <w:p w14:paraId="44900F8A"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65B0F906"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514E377E"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0B3AE39"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82F8531"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CP-2</w:t>
      </w:r>
      <w:r w:rsidRPr="00B677F1">
        <w:rPr>
          <w:rFonts w:ascii="Tahoma" w:hAnsi="Tahoma"/>
        </w:rPr>
        <w:t xml:space="preserve"> (</w:t>
      </w:r>
      <w:r>
        <w:rPr>
          <w:rFonts w:ascii="Tahoma" w:hAnsi="Tahoma"/>
        </w:rPr>
        <w:t xml:space="preserve">indien van </w:t>
      </w:r>
      <w:r w:rsidRPr="00B677F1">
        <w:rPr>
          <w:rFonts w:ascii="Tahoma" w:hAnsi="Tahoma"/>
        </w:rPr>
        <w:t>toepassing)</w:t>
      </w:r>
      <w:r w:rsidRPr="00B677F1">
        <w:rPr>
          <w:rFonts w:ascii="Tahoma" w:hAnsi="Tahoma"/>
        </w:rPr>
        <w:tab/>
        <w:t>datum</w:t>
      </w:r>
    </w:p>
    <w:p w14:paraId="62158363"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6E5E5DF4"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3547568C"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0CD00AE9"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243F3C27"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 xml:space="preserve">MVF </w:t>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t>datum</w:t>
      </w:r>
    </w:p>
    <w:p w14:paraId="28F35DCA" w14:textId="77777777" w:rsidR="00D142DA" w:rsidRPr="00B677F1" w:rsidRDefault="00D142DA" w:rsidP="00D142D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1B61DC03" w14:textId="77777777" w:rsidR="00D142DA" w:rsidRDefault="00D142DA" w:rsidP="00D142DA">
      <w:pPr>
        <w:pStyle w:val="Kop2"/>
        <w:rPr>
          <w:rFonts w:ascii="Tahoma" w:hAnsi="Tahoma"/>
          <w:i/>
          <w:color w:val="000000"/>
          <w:sz w:val="20"/>
        </w:rPr>
      </w:pPr>
    </w:p>
    <w:p w14:paraId="14421976" w14:textId="77777777" w:rsidR="00CB4D3A" w:rsidRPr="00B677F1" w:rsidRDefault="00CB4D3A" w:rsidP="00D142DA">
      <w:pPr>
        <w:pStyle w:val="Kop2"/>
        <w:rPr>
          <w:rFonts w:ascii="Tahoma" w:hAnsi="Tahoma"/>
        </w:rPr>
      </w:pPr>
    </w:p>
    <w:sectPr w:rsidR="00CB4D3A" w:rsidRPr="00B677F1" w:rsidSect="00713EF3">
      <w:pgSz w:w="11906" w:h="16838" w:code="9"/>
      <w:pgMar w:top="1440" w:right="1440" w:bottom="1440" w:left="1440"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7ACA3" w14:textId="77777777" w:rsidR="0098773B" w:rsidRDefault="0098773B">
      <w:r>
        <w:separator/>
      </w:r>
    </w:p>
  </w:endnote>
  <w:endnote w:type="continuationSeparator" w:id="0">
    <w:p w14:paraId="62389739" w14:textId="77777777" w:rsidR="0098773B" w:rsidRDefault="0098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w:charset w:val="00"/>
    <w:family w:val="swiss"/>
    <w:pitch w:val="variable"/>
    <w:sig w:usb0="80000287" w:usb1="00000000" w:usb2="00000000" w:usb3="00000000" w:csb0="0000000F" w:csb1="00000000"/>
  </w:font>
  <w:font w:name="EUAlbertina-ReguIt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FF937" w14:textId="77777777" w:rsidR="00BA68FF" w:rsidRDefault="00BA68FF" w:rsidP="00BA68FF">
    <w:pPr>
      <w:pStyle w:val="Voettekst"/>
      <w:jc w:val="center"/>
    </w:pPr>
    <w:r w:rsidRPr="00A761FF">
      <w:rPr>
        <w:i/>
        <w:sz w:val="20"/>
      </w:rPr>
      <w:t xml:space="preserve">Aanvraagformulier </w:t>
    </w:r>
    <w:r w:rsidR="00A761FF" w:rsidRPr="00A761FF">
      <w:rPr>
        <w:i/>
        <w:sz w:val="20"/>
      </w:rPr>
      <w:t>veterinaire toepassingen:</w:t>
    </w:r>
    <w:r w:rsidRPr="00A761FF">
      <w:rPr>
        <w:i/>
        <w:sz w:val="20"/>
      </w:rPr>
      <w:t xml:space="preserve"> Vere</w:t>
    </w:r>
    <w:r w:rsidR="00A761FF" w:rsidRPr="00A761FF">
      <w:rPr>
        <w:i/>
        <w:sz w:val="20"/>
      </w:rPr>
      <w:t>envoudigde procedure naakt DNA</w:t>
    </w:r>
    <w:r w:rsidR="00A761FF">
      <w:t xml:space="preserve">           </w:t>
    </w:r>
    <w:r w:rsidRPr="00A761FF">
      <w:t xml:space="preserve"> </w:t>
    </w:r>
    <w:r>
      <w:t xml:space="preserve">Page | </w:t>
    </w:r>
    <w:r>
      <w:fldChar w:fldCharType="begin"/>
    </w:r>
    <w:r>
      <w:instrText xml:space="preserve"> PAGE   \* MERGEFORMAT </w:instrText>
    </w:r>
    <w:r>
      <w:fldChar w:fldCharType="separate"/>
    </w:r>
    <w:r w:rsidR="00444B2A">
      <w:rPr>
        <w:noProof/>
      </w:rPr>
      <w:t>4</w:t>
    </w:r>
    <w:r>
      <w:rPr>
        <w:noProof/>
      </w:rPr>
      <w:fldChar w:fldCharType="end"/>
    </w:r>
  </w:p>
  <w:p w14:paraId="26E887E0" w14:textId="77777777" w:rsidR="00BA68FF" w:rsidRDefault="00BA68FF" w:rsidP="00BA68FF">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78A73" w14:textId="77777777" w:rsidR="0098773B" w:rsidRDefault="0098773B">
      <w:r>
        <w:separator/>
      </w:r>
    </w:p>
  </w:footnote>
  <w:footnote w:type="continuationSeparator" w:id="0">
    <w:p w14:paraId="22E8B317" w14:textId="77777777" w:rsidR="0098773B" w:rsidRDefault="0098773B">
      <w:r>
        <w:continuationSeparator/>
      </w:r>
    </w:p>
  </w:footnote>
  <w:footnote w:id="1">
    <w:p w14:paraId="56255E51" w14:textId="77777777" w:rsidR="00CF7C89" w:rsidRPr="00483228" w:rsidRDefault="00CF7C89" w:rsidP="00CF7C89">
      <w:pPr>
        <w:pStyle w:val="Voetnoottekst"/>
        <w:rPr>
          <w:lang w:val="en-US"/>
        </w:rPr>
      </w:pPr>
      <w:r w:rsidRPr="00493F02">
        <w:rPr>
          <w:rStyle w:val="Voetnootmarkering"/>
        </w:rPr>
        <w:footnoteRef/>
      </w:r>
      <w:r w:rsidRPr="00483228">
        <w:t xml:space="preserve"> Literatuur: Staras SA, </w:t>
      </w:r>
      <w:r w:rsidRPr="00483228">
        <w:rPr>
          <w:i/>
        </w:rPr>
        <w:t xml:space="preserve">et al. </w:t>
      </w:r>
      <w:r w:rsidRPr="00483228">
        <w:rPr>
          <w:lang w:val="en-US"/>
        </w:rPr>
        <w:t>(</w:t>
      </w:r>
      <w:r w:rsidRPr="00493F02">
        <w:rPr>
          <w:lang w:val="en-US"/>
        </w:rPr>
        <w:t>2006</w:t>
      </w:r>
      <w:r w:rsidRPr="00483228">
        <w:rPr>
          <w:lang w:val="en-US"/>
        </w:rPr>
        <w:t>)</w:t>
      </w:r>
      <w:r w:rsidRPr="00493F02">
        <w:rPr>
          <w:lang w:val="en-US"/>
        </w:rPr>
        <w:t xml:space="preserve"> </w:t>
      </w:r>
      <w:r w:rsidRPr="00483228">
        <w:rPr>
          <w:lang w:val="en-US"/>
        </w:rPr>
        <w:t xml:space="preserve">Clin Infect Dis. Nov 1;43(9):1143-51; Lilja AE and Mason PW. </w:t>
      </w:r>
      <w:r>
        <w:rPr>
          <w:lang w:val="en-US"/>
        </w:rPr>
        <w:t>(</w:t>
      </w:r>
      <w:r w:rsidRPr="007A797D">
        <w:rPr>
          <w:lang w:val="en-US"/>
        </w:rPr>
        <w:t>2012</w:t>
      </w:r>
      <w:r>
        <w:rPr>
          <w:lang w:val="en-US"/>
        </w:rPr>
        <w:t xml:space="preserve">) </w:t>
      </w:r>
      <w:r w:rsidRPr="00483228">
        <w:rPr>
          <w:lang w:val="en-US"/>
        </w:rPr>
        <w:t xml:space="preserve">Vaccine. Nov 19;30(49):6980-90; Sinzger C </w:t>
      </w:r>
      <w:r w:rsidRPr="00483228">
        <w:rPr>
          <w:i/>
          <w:lang w:val="en-US"/>
        </w:rPr>
        <w:t>et al.</w:t>
      </w:r>
      <w:r w:rsidRPr="00483228">
        <w:rPr>
          <w:lang w:val="en-US"/>
        </w:rPr>
        <w:t xml:space="preserve"> </w:t>
      </w:r>
      <w:r>
        <w:rPr>
          <w:lang w:val="en-US"/>
        </w:rPr>
        <w:t>(</w:t>
      </w:r>
      <w:r w:rsidRPr="00BB37C1">
        <w:rPr>
          <w:lang w:val="en-US"/>
        </w:rPr>
        <w:t>2008</w:t>
      </w:r>
      <w:r>
        <w:rPr>
          <w:lang w:val="en-US"/>
        </w:rPr>
        <w:t xml:space="preserve">) </w:t>
      </w:r>
      <w:r w:rsidRPr="00483228">
        <w:rPr>
          <w:lang w:val="en-US"/>
        </w:rPr>
        <w:t xml:space="preserve">Curr Top Microbiol Immunol.;325:63-83; Reeves M and Sinclair J. </w:t>
      </w:r>
      <w:r>
        <w:rPr>
          <w:lang w:val="en-US"/>
        </w:rPr>
        <w:t>(</w:t>
      </w:r>
      <w:r w:rsidRPr="00593321">
        <w:rPr>
          <w:lang w:val="en-US"/>
        </w:rPr>
        <w:t>2008</w:t>
      </w:r>
      <w:r>
        <w:rPr>
          <w:lang w:val="en-US"/>
        </w:rPr>
        <w:t xml:space="preserve">) </w:t>
      </w:r>
      <w:r w:rsidRPr="00483228">
        <w:rPr>
          <w:lang w:val="en-US"/>
        </w:rPr>
        <w:t xml:space="preserve">Curr Top Microbiol Immunol.;325:297-313; Jarvis MA and Nelson JA. </w:t>
      </w:r>
      <w:r>
        <w:rPr>
          <w:lang w:val="en-US"/>
        </w:rPr>
        <w:t>(</w:t>
      </w:r>
      <w:r w:rsidRPr="000720F2">
        <w:rPr>
          <w:lang w:val="en-US"/>
        </w:rPr>
        <w:t>2007</w:t>
      </w:r>
      <w:r>
        <w:rPr>
          <w:lang w:val="en-US"/>
        </w:rPr>
        <w:t>)</w:t>
      </w:r>
      <w:r w:rsidRPr="000720F2">
        <w:rPr>
          <w:lang w:val="en-US"/>
        </w:rPr>
        <w:t xml:space="preserve"> </w:t>
      </w:r>
      <w:r w:rsidRPr="00483228">
        <w:rPr>
          <w:lang w:val="en-US"/>
        </w:rPr>
        <w:t xml:space="preserve">J Virol. Mar;81(5):2095-101; Bronzini M. </w:t>
      </w:r>
      <w:r w:rsidRPr="00483228">
        <w:rPr>
          <w:i/>
          <w:lang w:val="en-US"/>
        </w:rPr>
        <w:t xml:space="preserve">et al. </w:t>
      </w:r>
      <w:r>
        <w:rPr>
          <w:lang w:val="en-US"/>
        </w:rPr>
        <w:t>(</w:t>
      </w:r>
      <w:r w:rsidRPr="0028617B">
        <w:rPr>
          <w:lang w:val="en-US"/>
        </w:rPr>
        <w:t>2012</w:t>
      </w:r>
      <w:r>
        <w:rPr>
          <w:lang w:val="en-US"/>
        </w:rPr>
        <w:t xml:space="preserve">) </w:t>
      </w:r>
      <w:r w:rsidRPr="00483228">
        <w:rPr>
          <w:lang w:val="en-US"/>
        </w:rPr>
        <w:t xml:space="preserve">J Virol. Jun;86(12):6875-88; Spaete RR and Mocarski ES. </w:t>
      </w:r>
      <w:r>
        <w:rPr>
          <w:lang w:val="en-US"/>
        </w:rPr>
        <w:t>(</w:t>
      </w:r>
      <w:r w:rsidRPr="0048485D">
        <w:rPr>
          <w:lang w:val="en-US"/>
        </w:rPr>
        <w:t>1987</w:t>
      </w:r>
      <w:r>
        <w:rPr>
          <w:lang w:val="en-US"/>
        </w:rPr>
        <w:t xml:space="preserve">) </w:t>
      </w:r>
      <w:r w:rsidRPr="00483228">
        <w:rPr>
          <w:lang w:val="en-US"/>
        </w:rPr>
        <w:t>Proc Natl Acad Sci U S A. Oct;84(20):7213-7</w:t>
      </w:r>
    </w:p>
  </w:footnote>
  <w:footnote w:id="2">
    <w:p w14:paraId="72A03DC9" w14:textId="77777777" w:rsidR="00CF7C89" w:rsidRPr="00CF7C89" w:rsidRDefault="00CF7C89" w:rsidP="00CF7C89">
      <w:pPr>
        <w:pStyle w:val="Voetnoottekst"/>
        <w:rPr>
          <w:lang w:val="en-US"/>
        </w:rPr>
      </w:pPr>
      <w:r>
        <w:rPr>
          <w:rStyle w:val="Voetnootmarkering"/>
        </w:rPr>
        <w:footnoteRef/>
      </w:r>
      <w:r w:rsidRPr="00483228">
        <w:t xml:space="preserve"> Literatuur: Bova-Hill C </w:t>
      </w:r>
      <w:r w:rsidRPr="00483228">
        <w:rPr>
          <w:i/>
        </w:rPr>
        <w:t>et al</w:t>
      </w:r>
      <w:r w:rsidRPr="00483228">
        <w:t xml:space="preserve">. </w:t>
      </w:r>
      <w:r w:rsidRPr="00CF7C89">
        <w:t xml:space="preserve">(1991) J. Virol. 65: 2073-2080; Welsh RM </w:t>
      </w:r>
      <w:r w:rsidRPr="00CF7C89">
        <w:rPr>
          <w:i/>
        </w:rPr>
        <w:t>et al.</w:t>
      </w:r>
      <w:r w:rsidRPr="00CF7C89">
        <w:t xml:space="preserve"> </w:t>
      </w:r>
      <w:r w:rsidRPr="00483228">
        <w:rPr>
          <w:lang w:val="en-US"/>
        </w:rPr>
        <w:t xml:space="preserve">(1975) Nature 257(5527):612-4; Linial, M., and R. A. Weiss. (2001). p. 2123-2139. </w:t>
      </w:r>
      <w:r>
        <w:rPr>
          <w:lang w:val="en-US"/>
        </w:rPr>
        <w:t>i</w:t>
      </w:r>
      <w:r w:rsidRPr="00483228">
        <w:rPr>
          <w:lang w:val="en-US"/>
        </w:rPr>
        <w:t xml:space="preserve">n D. M. Knipe and P. M. Howley (ed.), Fields virology, 4th ed. Lippincott Williams &amp; Wilkins, Philadelphia, Pa; Takeuchi et al. (1997) J Virol. </w:t>
      </w:r>
      <w:r w:rsidRPr="00CF7C89">
        <w:rPr>
          <w:lang w:val="en-US"/>
        </w:rPr>
        <w:t>71(8):6174-8.</w:t>
      </w:r>
    </w:p>
  </w:footnote>
  <w:footnote w:id="3">
    <w:p w14:paraId="086F4B99" w14:textId="77777777" w:rsidR="00CF7C89" w:rsidRPr="00A175DE" w:rsidRDefault="00CF7C89" w:rsidP="00CF7C89">
      <w:pPr>
        <w:pStyle w:val="Voetnoottekst"/>
      </w:pPr>
      <w:r>
        <w:rPr>
          <w:rStyle w:val="Voetnootmarkering"/>
        </w:rPr>
        <w:footnoteRef/>
      </w:r>
      <w:r w:rsidRPr="00CF7C89">
        <w:rPr>
          <w:lang w:val="en-US"/>
        </w:rPr>
        <w:t xml:space="preserve"> Referenties:  Van den Berg JH &amp; Haanen JBAG (2010). </w:t>
      </w:r>
      <w:r w:rsidRPr="00D002C8">
        <w:rPr>
          <w:lang w:val="en-US"/>
        </w:rPr>
        <w:t>Gene therapy with naked DNA: potential steps towards</w:t>
      </w:r>
      <w:r>
        <w:rPr>
          <w:lang w:val="en-US"/>
        </w:rPr>
        <w:t xml:space="preserve"> </w:t>
      </w:r>
      <w:r w:rsidRPr="00D002C8">
        <w:rPr>
          <w:lang w:val="en-US"/>
        </w:rPr>
        <w:t xml:space="preserve">deregulation. </w:t>
      </w:r>
      <w:r>
        <w:t xml:space="preserve">COGEM onderzoeksrapport CGM/2010-06; COGEM adviezen CGM/041223-02, </w:t>
      </w:r>
      <w:r w:rsidRPr="00C276B6">
        <w:t>CGM/101026-06</w:t>
      </w:r>
      <w:r>
        <w:t>, CGM/</w:t>
      </w:r>
      <w:r w:rsidRPr="00C276B6">
        <w:t>120919-01</w:t>
      </w:r>
      <w:r>
        <w:t xml:space="preserve"> en CGM/</w:t>
      </w:r>
      <w:r w:rsidRPr="00C276B6">
        <w:t xml:space="preserve"> 120927-01</w:t>
      </w:r>
      <w:r>
        <w:t>.</w:t>
      </w:r>
    </w:p>
  </w:footnote>
  <w:footnote w:id="4">
    <w:p w14:paraId="30B3DE8F" w14:textId="77777777" w:rsidR="00CF7C89" w:rsidRPr="00CF7C89" w:rsidRDefault="00CF7C89" w:rsidP="00CF7C89">
      <w:pPr>
        <w:pStyle w:val="Voetnoottekst"/>
      </w:pPr>
      <w:r>
        <w:rPr>
          <w:rStyle w:val="Voetnootmarkering"/>
        </w:rPr>
        <w:footnoteRef/>
      </w:r>
      <w:r w:rsidRPr="00CF7C89">
        <w:t xml:space="preserve"> Literatuur: Horváth LB. (1965) Acta Microbiol Acad Sci Hung. 12(2):201-5; Shah KV. (1966) Proc Soc Exp Biol Med. Jan;121(1):303-7; Martini F, </w:t>
      </w:r>
      <w:r w:rsidRPr="00CF7C89">
        <w:rPr>
          <w:i/>
        </w:rPr>
        <w:t xml:space="preserve">et al. </w:t>
      </w:r>
      <w:r w:rsidRPr="00CF7C89">
        <w:t xml:space="preserve">(2007) Infect Agent Cancer. Jul 9;2:13; Vanchiere JA, </w:t>
      </w:r>
      <w:r w:rsidRPr="00CF7C89">
        <w:rPr>
          <w:i/>
        </w:rPr>
        <w:t>et al.</w:t>
      </w:r>
      <w:r w:rsidRPr="00CF7C89">
        <w:t xml:space="preserve"> (2005) J Med Virol. Mar;75(3):447-54; Minor P, </w:t>
      </w:r>
      <w:r w:rsidRPr="00CF7C89">
        <w:rPr>
          <w:i/>
        </w:rPr>
        <w:t>et al.</w:t>
      </w:r>
      <w:r w:rsidRPr="00CF7C89">
        <w:t xml:space="preserve"> (2003) Virology. Sep 15;314(1):403-9; http://www.cancer.gov/newscenter/newsfromnci/2004/sv40 (1 juli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22525571"/>
    <w:multiLevelType w:val="hybridMultilevel"/>
    <w:tmpl w:val="40BE40AE"/>
    <w:lvl w:ilvl="0" w:tplc="9D5AFEAE">
      <w:numFmt w:val="bullet"/>
      <w:lvlText w:val=""/>
      <w:lvlJc w:val="left"/>
      <w:pPr>
        <w:tabs>
          <w:tab w:val="num" w:pos="1224"/>
        </w:tabs>
        <w:ind w:left="1224" w:hanging="360"/>
      </w:pPr>
      <w:rPr>
        <w:rFonts w:ascii="ZapfDingbats" w:eastAsia="Times New Roman" w:hAnsi="ZapfDingbats" w:cs="Times New Roman" w:hint="default"/>
        <w:color w:val="auto"/>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6" w15:restartNumberingAfterBreak="0">
    <w:nsid w:val="29B77BDE"/>
    <w:multiLevelType w:val="hybridMultilevel"/>
    <w:tmpl w:val="A0D2434A"/>
    <w:lvl w:ilvl="0" w:tplc="0409000F">
      <w:start w:val="1"/>
      <w:numFmt w:val="decimal"/>
      <w:lvlText w:val="%1."/>
      <w:lvlJc w:val="left"/>
      <w:pPr>
        <w:tabs>
          <w:tab w:val="num" w:pos="1224"/>
        </w:tabs>
        <w:ind w:left="1224" w:hanging="360"/>
      </w:pPr>
      <w:rPr>
        <w:rFonts w:hint="default"/>
        <w:color w:val="auto"/>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 w15:restartNumberingAfterBreak="0">
    <w:nsid w:val="340D2479"/>
    <w:multiLevelType w:val="hybridMultilevel"/>
    <w:tmpl w:val="8E1440BA"/>
    <w:lvl w:ilvl="0" w:tplc="7BD63D1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7E1999"/>
    <w:multiLevelType w:val="hybridMultilevel"/>
    <w:tmpl w:val="6C98A1D2"/>
    <w:lvl w:ilvl="0" w:tplc="301AE1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0"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2"/>
  </w:num>
  <w:num w:numId="5">
    <w:abstractNumId w:val="9"/>
  </w:num>
  <w:num w:numId="6">
    <w:abstractNumId w:val="9"/>
  </w:num>
  <w:num w:numId="7">
    <w:abstractNumId w:val="9"/>
  </w:num>
  <w:num w:numId="8">
    <w:abstractNumId w:val="10"/>
  </w:num>
  <w:num w:numId="9">
    <w:abstractNumId w:val="4"/>
  </w:num>
  <w:num w:numId="10">
    <w:abstractNumId w:val="3"/>
  </w:num>
  <w:num w:numId="11">
    <w:abstractNumId w:val="13"/>
  </w:num>
  <w:num w:numId="12">
    <w:abstractNumId w:val="13"/>
  </w:num>
  <w:num w:numId="13">
    <w:abstractNumId w:val="13"/>
  </w:num>
  <w:num w:numId="14">
    <w:abstractNumId w:val="13"/>
  </w:num>
  <w:num w:numId="15">
    <w:abstractNumId w:val="11"/>
  </w:num>
  <w:num w:numId="16">
    <w:abstractNumId w:val="7"/>
  </w:num>
  <w:num w:numId="17">
    <w:abstractNumId w:val="5"/>
  </w:num>
  <w:num w:numId="18">
    <w:abstractNumId w:val="6"/>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30"/>
    <w:rsid w:val="00004F5F"/>
    <w:rsid w:val="00006654"/>
    <w:rsid w:val="000311C7"/>
    <w:rsid w:val="000327AB"/>
    <w:rsid w:val="00035272"/>
    <w:rsid w:val="000434C5"/>
    <w:rsid w:val="00050A39"/>
    <w:rsid w:val="000556B4"/>
    <w:rsid w:val="00061FC0"/>
    <w:rsid w:val="0006410E"/>
    <w:rsid w:val="00084330"/>
    <w:rsid w:val="000925D0"/>
    <w:rsid w:val="00096059"/>
    <w:rsid w:val="000A4BD9"/>
    <w:rsid w:val="000B0436"/>
    <w:rsid w:val="000B2403"/>
    <w:rsid w:val="000B54C3"/>
    <w:rsid w:val="000E3DFA"/>
    <w:rsid w:val="000F54B7"/>
    <w:rsid w:val="00105C20"/>
    <w:rsid w:val="00123375"/>
    <w:rsid w:val="001249DF"/>
    <w:rsid w:val="00125293"/>
    <w:rsid w:val="0012591C"/>
    <w:rsid w:val="00133DB3"/>
    <w:rsid w:val="00136BE0"/>
    <w:rsid w:val="0014502E"/>
    <w:rsid w:val="00154F1C"/>
    <w:rsid w:val="00164A13"/>
    <w:rsid w:val="0017048C"/>
    <w:rsid w:val="0017346A"/>
    <w:rsid w:val="00180AB1"/>
    <w:rsid w:val="00180B33"/>
    <w:rsid w:val="001923D7"/>
    <w:rsid w:val="001B6188"/>
    <w:rsid w:val="001D4D6D"/>
    <w:rsid w:val="001E335F"/>
    <w:rsid w:val="001E42E8"/>
    <w:rsid w:val="001E7758"/>
    <w:rsid w:val="001F091C"/>
    <w:rsid w:val="001F3139"/>
    <w:rsid w:val="001F4B44"/>
    <w:rsid w:val="00205A2F"/>
    <w:rsid w:val="00216A6B"/>
    <w:rsid w:val="0022452D"/>
    <w:rsid w:val="00224FF7"/>
    <w:rsid w:val="0022513A"/>
    <w:rsid w:val="00225F25"/>
    <w:rsid w:val="00237855"/>
    <w:rsid w:val="00237E16"/>
    <w:rsid w:val="00254152"/>
    <w:rsid w:val="00280C74"/>
    <w:rsid w:val="00283C3D"/>
    <w:rsid w:val="002A1A65"/>
    <w:rsid w:val="002A2EFA"/>
    <w:rsid w:val="002D0B85"/>
    <w:rsid w:val="002E17DB"/>
    <w:rsid w:val="003146B6"/>
    <w:rsid w:val="00316A7C"/>
    <w:rsid w:val="0032122B"/>
    <w:rsid w:val="00326FA3"/>
    <w:rsid w:val="003320EA"/>
    <w:rsid w:val="00333E0D"/>
    <w:rsid w:val="00341C69"/>
    <w:rsid w:val="003448CB"/>
    <w:rsid w:val="00345358"/>
    <w:rsid w:val="003572DD"/>
    <w:rsid w:val="00363C37"/>
    <w:rsid w:val="00386A58"/>
    <w:rsid w:val="003909EA"/>
    <w:rsid w:val="00394D10"/>
    <w:rsid w:val="003B1F06"/>
    <w:rsid w:val="003B6690"/>
    <w:rsid w:val="003C6549"/>
    <w:rsid w:val="003D32E9"/>
    <w:rsid w:val="003E0C42"/>
    <w:rsid w:val="003E48B6"/>
    <w:rsid w:val="003E5834"/>
    <w:rsid w:val="003F17BC"/>
    <w:rsid w:val="003F5A47"/>
    <w:rsid w:val="003F65A3"/>
    <w:rsid w:val="004041D4"/>
    <w:rsid w:val="0040651B"/>
    <w:rsid w:val="00416CD8"/>
    <w:rsid w:val="004202E3"/>
    <w:rsid w:val="00425E0A"/>
    <w:rsid w:val="00441DB7"/>
    <w:rsid w:val="00444B2A"/>
    <w:rsid w:val="00452429"/>
    <w:rsid w:val="004560A9"/>
    <w:rsid w:val="00464D95"/>
    <w:rsid w:val="00470D37"/>
    <w:rsid w:val="00481763"/>
    <w:rsid w:val="00485429"/>
    <w:rsid w:val="00493243"/>
    <w:rsid w:val="004A06FD"/>
    <w:rsid w:val="004A6EB0"/>
    <w:rsid w:val="004B3A33"/>
    <w:rsid w:val="004C46BD"/>
    <w:rsid w:val="004D38AA"/>
    <w:rsid w:val="004D46D4"/>
    <w:rsid w:val="004E55DD"/>
    <w:rsid w:val="004F2202"/>
    <w:rsid w:val="005126B5"/>
    <w:rsid w:val="00516411"/>
    <w:rsid w:val="005229B3"/>
    <w:rsid w:val="00522F28"/>
    <w:rsid w:val="00525178"/>
    <w:rsid w:val="005310F1"/>
    <w:rsid w:val="00533914"/>
    <w:rsid w:val="00535312"/>
    <w:rsid w:val="00553F04"/>
    <w:rsid w:val="00555751"/>
    <w:rsid w:val="0055727E"/>
    <w:rsid w:val="00562B8E"/>
    <w:rsid w:val="00576033"/>
    <w:rsid w:val="00582DD5"/>
    <w:rsid w:val="005845D9"/>
    <w:rsid w:val="00590D6C"/>
    <w:rsid w:val="005913B8"/>
    <w:rsid w:val="00593C9B"/>
    <w:rsid w:val="005B5452"/>
    <w:rsid w:val="005C1B40"/>
    <w:rsid w:val="005D5040"/>
    <w:rsid w:val="005D74C4"/>
    <w:rsid w:val="005E1EED"/>
    <w:rsid w:val="005E31FF"/>
    <w:rsid w:val="005E4E19"/>
    <w:rsid w:val="005E6986"/>
    <w:rsid w:val="005F5A55"/>
    <w:rsid w:val="006054BB"/>
    <w:rsid w:val="00605534"/>
    <w:rsid w:val="00615332"/>
    <w:rsid w:val="00621C6C"/>
    <w:rsid w:val="00625E84"/>
    <w:rsid w:val="00633292"/>
    <w:rsid w:val="006420DF"/>
    <w:rsid w:val="00643478"/>
    <w:rsid w:val="00651132"/>
    <w:rsid w:val="0066108E"/>
    <w:rsid w:val="0069216D"/>
    <w:rsid w:val="006B3F6E"/>
    <w:rsid w:val="006D1985"/>
    <w:rsid w:val="006D7603"/>
    <w:rsid w:val="006E6C9D"/>
    <w:rsid w:val="006F00B6"/>
    <w:rsid w:val="007130B5"/>
    <w:rsid w:val="00713EF3"/>
    <w:rsid w:val="007177EB"/>
    <w:rsid w:val="007245CA"/>
    <w:rsid w:val="00731443"/>
    <w:rsid w:val="00750428"/>
    <w:rsid w:val="00752560"/>
    <w:rsid w:val="00755270"/>
    <w:rsid w:val="00772B22"/>
    <w:rsid w:val="00773ACB"/>
    <w:rsid w:val="00784EA5"/>
    <w:rsid w:val="00791178"/>
    <w:rsid w:val="007E013E"/>
    <w:rsid w:val="007E1708"/>
    <w:rsid w:val="007E2A00"/>
    <w:rsid w:val="007F3A70"/>
    <w:rsid w:val="00802E3D"/>
    <w:rsid w:val="00803E79"/>
    <w:rsid w:val="00826140"/>
    <w:rsid w:val="00837278"/>
    <w:rsid w:val="008465FB"/>
    <w:rsid w:val="008557C2"/>
    <w:rsid w:val="00855FF3"/>
    <w:rsid w:val="00872FA6"/>
    <w:rsid w:val="0088641A"/>
    <w:rsid w:val="008909C8"/>
    <w:rsid w:val="008E5FF0"/>
    <w:rsid w:val="008F1156"/>
    <w:rsid w:val="008F414C"/>
    <w:rsid w:val="0092649A"/>
    <w:rsid w:val="00927DD2"/>
    <w:rsid w:val="00942773"/>
    <w:rsid w:val="009513DB"/>
    <w:rsid w:val="00974755"/>
    <w:rsid w:val="00974EE9"/>
    <w:rsid w:val="0098692E"/>
    <w:rsid w:val="0098773B"/>
    <w:rsid w:val="00991D00"/>
    <w:rsid w:val="009B4019"/>
    <w:rsid w:val="009C005D"/>
    <w:rsid w:val="009D0392"/>
    <w:rsid w:val="009D102C"/>
    <w:rsid w:val="009D40D2"/>
    <w:rsid w:val="009F036A"/>
    <w:rsid w:val="009F3F39"/>
    <w:rsid w:val="009F78E7"/>
    <w:rsid w:val="00A1021B"/>
    <w:rsid w:val="00A146A4"/>
    <w:rsid w:val="00A1626F"/>
    <w:rsid w:val="00A27E8D"/>
    <w:rsid w:val="00A306AD"/>
    <w:rsid w:val="00A315B7"/>
    <w:rsid w:val="00A316E6"/>
    <w:rsid w:val="00A46BF0"/>
    <w:rsid w:val="00A55644"/>
    <w:rsid w:val="00A7534F"/>
    <w:rsid w:val="00A761FF"/>
    <w:rsid w:val="00A908D2"/>
    <w:rsid w:val="00AB18D3"/>
    <w:rsid w:val="00AB64B4"/>
    <w:rsid w:val="00AB6C59"/>
    <w:rsid w:val="00AD4973"/>
    <w:rsid w:val="00AD4A64"/>
    <w:rsid w:val="00AE56EE"/>
    <w:rsid w:val="00AF51B0"/>
    <w:rsid w:val="00B11237"/>
    <w:rsid w:val="00B11349"/>
    <w:rsid w:val="00B211CC"/>
    <w:rsid w:val="00B24A21"/>
    <w:rsid w:val="00B352A6"/>
    <w:rsid w:val="00B36C1F"/>
    <w:rsid w:val="00B404F4"/>
    <w:rsid w:val="00B663CE"/>
    <w:rsid w:val="00B677F1"/>
    <w:rsid w:val="00B71C6F"/>
    <w:rsid w:val="00B74A7F"/>
    <w:rsid w:val="00B75A25"/>
    <w:rsid w:val="00B7704A"/>
    <w:rsid w:val="00B82A39"/>
    <w:rsid w:val="00B90AC7"/>
    <w:rsid w:val="00BA1E8F"/>
    <w:rsid w:val="00BA5682"/>
    <w:rsid w:val="00BA68FF"/>
    <w:rsid w:val="00BB19D2"/>
    <w:rsid w:val="00BB42CC"/>
    <w:rsid w:val="00BB6CD0"/>
    <w:rsid w:val="00BE79A4"/>
    <w:rsid w:val="00C23982"/>
    <w:rsid w:val="00C3524E"/>
    <w:rsid w:val="00C42CAC"/>
    <w:rsid w:val="00C47980"/>
    <w:rsid w:val="00C553BF"/>
    <w:rsid w:val="00C749A0"/>
    <w:rsid w:val="00C76422"/>
    <w:rsid w:val="00C82201"/>
    <w:rsid w:val="00C9649F"/>
    <w:rsid w:val="00CB38CF"/>
    <w:rsid w:val="00CB4D3A"/>
    <w:rsid w:val="00CB726F"/>
    <w:rsid w:val="00CC1325"/>
    <w:rsid w:val="00CC2ED3"/>
    <w:rsid w:val="00CD2315"/>
    <w:rsid w:val="00CD257B"/>
    <w:rsid w:val="00CD26E7"/>
    <w:rsid w:val="00CE115E"/>
    <w:rsid w:val="00CE70D1"/>
    <w:rsid w:val="00CF74AF"/>
    <w:rsid w:val="00CF7C89"/>
    <w:rsid w:val="00D13103"/>
    <w:rsid w:val="00D142DA"/>
    <w:rsid w:val="00D14841"/>
    <w:rsid w:val="00D420D3"/>
    <w:rsid w:val="00D4241E"/>
    <w:rsid w:val="00D45930"/>
    <w:rsid w:val="00D512CB"/>
    <w:rsid w:val="00D5461A"/>
    <w:rsid w:val="00D569F2"/>
    <w:rsid w:val="00D73A82"/>
    <w:rsid w:val="00D80EBD"/>
    <w:rsid w:val="00D86470"/>
    <w:rsid w:val="00DA103D"/>
    <w:rsid w:val="00DB041A"/>
    <w:rsid w:val="00DB4402"/>
    <w:rsid w:val="00DC0970"/>
    <w:rsid w:val="00DC38E5"/>
    <w:rsid w:val="00DC4412"/>
    <w:rsid w:val="00DE0CB4"/>
    <w:rsid w:val="00DE6428"/>
    <w:rsid w:val="00DF174A"/>
    <w:rsid w:val="00DF5338"/>
    <w:rsid w:val="00E10E6F"/>
    <w:rsid w:val="00E25893"/>
    <w:rsid w:val="00E25BC9"/>
    <w:rsid w:val="00E3217F"/>
    <w:rsid w:val="00E46FA0"/>
    <w:rsid w:val="00E558E7"/>
    <w:rsid w:val="00E627C2"/>
    <w:rsid w:val="00E71657"/>
    <w:rsid w:val="00E7522E"/>
    <w:rsid w:val="00E9238D"/>
    <w:rsid w:val="00E9552E"/>
    <w:rsid w:val="00E96120"/>
    <w:rsid w:val="00E979B2"/>
    <w:rsid w:val="00EA4D22"/>
    <w:rsid w:val="00EC4AB5"/>
    <w:rsid w:val="00EE1B6D"/>
    <w:rsid w:val="00F028E6"/>
    <w:rsid w:val="00F139B6"/>
    <w:rsid w:val="00F17937"/>
    <w:rsid w:val="00F24A90"/>
    <w:rsid w:val="00F34FCC"/>
    <w:rsid w:val="00F35710"/>
    <w:rsid w:val="00F40C4C"/>
    <w:rsid w:val="00F41DF7"/>
    <w:rsid w:val="00F43609"/>
    <w:rsid w:val="00F44DDD"/>
    <w:rsid w:val="00F4606E"/>
    <w:rsid w:val="00F513C5"/>
    <w:rsid w:val="00F60D8B"/>
    <w:rsid w:val="00F6352D"/>
    <w:rsid w:val="00F63EAA"/>
    <w:rsid w:val="00F64AED"/>
    <w:rsid w:val="00F64CA5"/>
    <w:rsid w:val="00F64EDC"/>
    <w:rsid w:val="00F7718D"/>
    <w:rsid w:val="00F80359"/>
    <w:rsid w:val="00F90FCD"/>
    <w:rsid w:val="00FA4027"/>
    <w:rsid w:val="00FB0BA1"/>
    <w:rsid w:val="00FB1278"/>
    <w:rsid w:val="00FB39D3"/>
    <w:rsid w:val="00FB788C"/>
    <w:rsid w:val="00FC2D75"/>
    <w:rsid w:val="00FC43B3"/>
    <w:rsid w:val="00FC4BBB"/>
    <w:rsid w:val="00FC7AC0"/>
    <w:rsid w:val="00FD36D3"/>
    <w:rsid w:val="00FE2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230FE9"/>
  <w15:chartTrackingRefBased/>
  <w15:docId w15:val="{F88E8F06-CFCA-4CC0-8EC4-B25176FE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3C5"/>
    <w:rPr>
      <w:sz w:val="24"/>
      <w:szCs w:val="24"/>
    </w:rPr>
  </w:style>
  <w:style w:type="paragraph" w:styleId="Kop1">
    <w:name w:val="heading 1"/>
    <w:basedOn w:val="Standaard"/>
    <w:next w:val="Standaard"/>
    <w:qFormat/>
    <w:pPr>
      <w:keepNext/>
      <w:pageBreakBefore/>
      <w:numPr>
        <w:numId w:val="4"/>
      </w:numPr>
      <w:spacing w:after="500"/>
      <w:outlineLvl w:val="0"/>
    </w:pPr>
    <w:rPr>
      <w:rFonts w:ascii="Univers 45 Light" w:hAnsi="Univers 45 Light"/>
      <w:b/>
      <w:kern w:val="28"/>
      <w:sz w:val="28"/>
    </w:rPr>
  </w:style>
  <w:style w:type="paragraph" w:styleId="Kop2">
    <w:name w:val="heading 2"/>
    <w:basedOn w:val="Standaard"/>
    <w:next w:val="Standaard"/>
    <w:qFormat/>
    <w:pPr>
      <w:keepNext/>
      <w:spacing w:before="260" w:after="260"/>
      <w:outlineLvl w:val="1"/>
    </w:pPr>
    <w:rPr>
      <w:rFonts w:ascii="Univers 45 Light" w:hAnsi="Univers 45 Light"/>
      <w:b/>
    </w:rPr>
  </w:style>
  <w:style w:type="paragraph" w:styleId="Kop3">
    <w:name w:val="heading 3"/>
    <w:basedOn w:val="Kop2"/>
    <w:next w:val="Standaard"/>
    <w:qFormat/>
    <w:pPr>
      <w:numPr>
        <w:ilvl w:val="2"/>
        <w:numId w:val="4"/>
      </w:numPr>
      <w:spacing w:after="0"/>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Ondertekening">
    <w:name w:val="Ondertekening"/>
    <w:basedOn w:val="Standaard"/>
    <w:next w:val="Standaard"/>
    <w:pPr>
      <w:spacing w:before="810"/>
    </w:pPr>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paragraph" w:styleId="Lijstopsomteken">
    <w:name w:val="List Bullet"/>
    <w:basedOn w:val="Standaard"/>
    <w:pPr>
      <w:numPr>
        <w:numId w:val="8"/>
      </w:numPr>
      <w:tabs>
        <w:tab w:val="clear" w:pos="360"/>
        <w:tab w:val="left" w:pos="567"/>
      </w:tabs>
      <w:ind w:left="567" w:hanging="567"/>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semiHidden/>
    <w:pPr>
      <w:ind w:left="240" w:hanging="240"/>
    </w:pPr>
    <w:rPr>
      <w:sz w:val="20"/>
    </w:rPr>
  </w:style>
  <w:style w:type="paragraph" w:styleId="Index2">
    <w:name w:val="index 2"/>
    <w:basedOn w:val="Standaard"/>
    <w:next w:val="Standaard"/>
    <w:semiHidden/>
    <w:pPr>
      <w:ind w:left="480" w:hanging="240"/>
    </w:pPr>
    <w:rPr>
      <w:sz w:val="20"/>
    </w:rPr>
  </w:style>
  <w:style w:type="paragraph" w:styleId="Index3">
    <w:name w:val="index 3"/>
    <w:basedOn w:val="Standaard"/>
    <w:next w:val="Standaard"/>
    <w:semiHidden/>
    <w:pPr>
      <w:ind w:left="720" w:hanging="240"/>
    </w:pPr>
    <w:rPr>
      <w:sz w:val="20"/>
    </w:rPr>
  </w:style>
  <w:style w:type="paragraph" w:styleId="Index4">
    <w:name w:val="index 4"/>
    <w:basedOn w:val="Standaard"/>
    <w:next w:val="Standaard"/>
    <w:semiHidden/>
    <w:pPr>
      <w:ind w:left="960" w:hanging="240"/>
    </w:pPr>
    <w:rPr>
      <w:sz w:val="20"/>
    </w:rPr>
  </w:style>
  <w:style w:type="paragraph" w:styleId="Index5">
    <w:name w:val="index 5"/>
    <w:basedOn w:val="Standaard"/>
    <w:next w:val="Standaard"/>
    <w:semiHidden/>
    <w:pPr>
      <w:ind w:left="1200" w:hanging="240"/>
    </w:pPr>
    <w:rPr>
      <w:sz w:val="20"/>
    </w:rPr>
  </w:style>
  <w:style w:type="paragraph" w:styleId="Index6">
    <w:name w:val="index 6"/>
    <w:basedOn w:val="Standaard"/>
    <w:next w:val="Standaard"/>
    <w:semiHidden/>
    <w:pPr>
      <w:ind w:left="1440" w:hanging="240"/>
    </w:pPr>
    <w:rPr>
      <w:sz w:val="20"/>
    </w:rPr>
  </w:style>
  <w:style w:type="paragraph" w:styleId="Index7">
    <w:name w:val="index 7"/>
    <w:basedOn w:val="Standaard"/>
    <w:next w:val="Standaard"/>
    <w:semiHidden/>
    <w:pPr>
      <w:ind w:left="1680" w:hanging="240"/>
    </w:pPr>
    <w:rPr>
      <w:sz w:val="20"/>
    </w:rPr>
  </w:style>
  <w:style w:type="paragraph" w:styleId="Index8">
    <w:name w:val="index 8"/>
    <w:basedOn w:val="Standaard"/>
    <w:next w:val="Standaard"/>
    <w:semiHidden/>
    <w:pPr>
      <w:ind w:left="1920" w:hanging="240"/>
    </w:pPr>
    <w:rPr>
      <w:sz w:val="20"/>
    </w:rPr>
  </w:style>
  <w:style w:type="paragraph" w:styleId="Index9">
    <w:name w:val="index 9"/>
    <w:basedOn w:val="Standaard"/>
    <w:next w:val="Standaard"/>
    <w:semiHidden/>
    <w:pPr>
      <w:ind w:left="2160" w:hanging="240"/>
    </w:pPr>
    <w:rPr>
      <w:sz w:val="20"/>
    </w:rPr>
  </w:style>
  <w:style w:type="paragraph" w:styleId="Indexkop">
    <w:name w:val="index heading"/>
    <w:basedOn w:val="Standaard"/>
    <w:next w:val="Index1"/>
    <w:semiHidden/>
    <w:pPr>
      <w:spacing w:before="120" w:after="120"/>
    </w:pPr>
    <w:rPr>
      <w:b/>
      <w:i/>
      <w:sz w:val="20"/>
    </w:rPr>
  </w:style>
  <w:style w:type="paragraph" w:styleId="Inhopg1">
    <w:name w:val="toc 1"/>
    <w:basedOn w:val="Standaard"/>
    <w:next w:val="Standaard"/>
    <w:uiPriority w:val="39"/>
    <w:pPr>
      <w:spacing w:before="120" w:after="120"/>
    </w:pPr>
    <w:rPr>
      <w:b/>
      <w:bCs/>
      <w:caps/>
      <w:sz w:val="20"/>
      <w:szCs w:val="20"/>
    </w:rPr>
  </w:style>
  <w:style w:type="paragraph" w:styleId="Inhopg2">
    <w:name w:val="toc 2"/>
    <w:basedOn w:val="Standaard"/>
    <w:next w:val="Standaard"/>
    <w:uiPriority w:val="39"/>
    <w:pPr>
      <w:ind w:left="240"/>
    </w:pPr>
    <w:rPr>
      <w:smallCaps/>
      <w:sz w:val="20"/>
      <w:szCs w:val="20"/>
    </w:rPr>
  </w:style>
  <w:style w:type="paragraph" w:styleId="Inhopg3">
    <w:name w:val="toc 3"/>
    <w:basedOn w:val="Standaard"/>
    <w:next w:val="Standaard"/>
    <w:uiPriority w:val="39"/>
    <w:pPr>
      <w:ind w:left="480"/>
    </w:pPr>
    <w:rPr>
      <w:i/>
      <w:iCs/>
      <w:sz w:val="20"/>
      <w:szCs w:val="20"/>
    </w:rPr>
  </w:style>
  <w:style w:type="paragraph" w:styleId="Inhopg4">
    <w:name w:val="toc 4"/>
    <w:basedOn w:val="Standaard"/>
    <w:next w:val="Standaard"/>
    <w:semiHidden/>
    <w:pPr>
      <w:ind w:left="720"/>
    </w:pPr>
    <w:rPr>
      <w:sz w:val="18"/>
      <w:szCs w:val="18"/>
    </w:rPr>
  </w:style>
  <w:style w:type="paragraph" w:styleId="Inhopg5">
    <w:name w:val="toc 5"/>
    <w:basedOn w:val="Standaard"/>
    <w:next w:val="Standaard"/>
    <w:semiHidden/>
    <w:pPr>
      <w:ind w:left="960"/>
    </w:pPr>
    <w:rPr>
      <w:sz w:val="18"/>
      <w:szCs w:val="18"/>
    </w:rPr>
  </w:style>
  <w:style w:type="paragraph" w:styleId="Inhopg6">
    <w:name w:val="toc 6"/>
    <w:basedOn w:val="Standaard"/>
    <w:next w:val="Standaard"/>
    <w:semiHidden/>
    <w:pPr>
      <w:ind w:left="1200"/>
    </w:pPr>
    <w:rPr>
      <w:sz w:val="18"/>
      <w:szCs w:val="18"/>
    </w:rPr>
  </w:style>
  <w:style w:type="paragraph" w:styleId="Inhopg7">
    <w:name w:val="toc 7"/>
    <w:basedOn w:val="Standaard"/>
    <w:next w:val="Standaard"/>
    <w:semiHidden/>
    <w:pPr>
      <w:ind w:left="1440"/>
    </w:pPr>
    <w:rPr>
      <w:sz w:val="18"/>
      <w:szCs w:val="18"/>
    </w:rPr>
  </w:style>
  <w:style w:type="paragraph" w:styleId="Inhopg8">
    <w:name w:val="toc 8"/>
    <w:basedOn w:val="Standaard"/>
    <w:next w:val="Standaard"/>
    <w:semiHidden/>
    <w:pPr>
      <w:ind w:left="1680"/>
    </w:pPr>
    <w:rPr>
      <w:sz w:val="18"/>
      <w:szCs w:val="18"/>
    </w:rPr>
  </w:style>
  <w:style w:type="paragraph" w:styleId="Inhopg9">
    <w:name w:val="toc 9"/>
    <w:basedOn w:val="Standaard"/>
    <w:next w:val="Standaard"/>
    <w:semiHidden/>
    <w:pPr>
      <w:ind w:left="1920"/>
    </w:pPr>
    <w:rPr>
      <w:sz w:val="18"/>
      <w:szCs w:val="18"/>
    </w:r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numPr>
        <w:numId w:val="5"/>
      </w:numPr>
      <w:tabs>
        <w:tab w:val="clear" w:pos="360"/>
        <w:tab w:val="left" w:pos="567"/>
      </w:tabs>
      <w:ind w:left="567" w:hanging="567"/>
    </w:pPr>
  </w:style>
  <w:style w:type="paragraph" w:styleId="Lijst2">
    <w:name w:val="List 2"/>
    <w:basedOn w:val="Standaard"/>
    <w:pPr>
      <w:numPr>
        <w:ilvl w:val="1"/>
        <w:numId w:val="6"/>
      </w:numPr>
      <w:tabs>
        <w:tab w:val="clear" w:pos="927"/>
        <w:tab w:val="left" w:pos="851"/>
      </w:tabs>
    </w:pPr>
  </w:style>
  <w:style w:type="paragraph" w:styleId="Lijst3">
    <w:name w:val="List 3"/>
    <w:basedOn w:val="Standaard"/>
    <w:pPr>
      <w:numPr>
        <w:ilvl w:val="2"/>
        <w:numId w:val="7"/>
      </w:numPr>
      <w:tabs>
        <w:tab w:val="clear" w:pos="1571"/>
        <w:tab w:val="left" w:pos="1134"/>
      </w:tabs>
      <w:ind w:left="1418" w:hanging="567"/>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2">
    <w:name w:val="List Bullet 2"/>
    <w:basedOn w:val="Standaard"/>
    <w:pPr>
      <w:numPr>
        <w:numId w:val="9"/>
      </w:numPr>
      <w:tabs>
        <w:tab w:val="clear" w:pos="643"/>
        <w:tab w:val="left" w:pos="851"/>
      </w:tabs>
      <w:ind w:left="851" w:hanging="851"/>
    </w:pPr>
  </w:style>
  <w:style w:type="paragraph" w:styleId="Lijstopsomteken3">
    <w:name w:val="List Bullet 3"/>
    <w:basedOn w:val="Standaard"/>
    <w:pPr>
      <w:numPr>
        <w:numId w:val="10"/>
      </w:numPr>
      <w:tabs>
        <w:tab w:val="clear" w:pos="926"/>
        <w:tab w:val="num" w:pos="1134"/>
      </w:tabs>
      <w:ind w:left="1134" w:hanging="1134"/>
    </w:pPr>
  </w:style>
  <w:style w:type="paragraph" w:styleId="Lijstopsomteken4">
    <w:name w:val="List Bullet 4"/>
    <w:basedOn w:val="Standaard"/>
    <w:pPr>
      <w:numPr>
        <w:numId w:val="1"/>
      </w:numPr>
    </w:pPr>
  </w:style>
  <w:style w:type="paragraph" w:styleId="Lijstopsomteken5">
    <w:name w:val="List Bullet 5"/>
    <w:basedOn w:val="Standaard"/>
    <w:pPr>
      <w:numPr>
        <w:numId w:val="2"/>
      </w:numPr>
    </w:pPr>
  </w:style>
  <w:style w:type="paragraph" w:styleId="Lijstnummering">
    <w:name w:val="List Number"/>
    <w:basedOn w:val="Standaard"/>
    <w:pPr>
      <w:numPr>
        <w:numId w:val="11"/>
      </w:numPr>
      <w:tabs>
        <w:tab w:val="clear" w:pos="360"/>
        <w:tab w:val="left" w:pos="567"/>
      </w:tabs>
      <w:ind w:left="567" w:hanging="567"/>
    </w:pPr>
  </w:style>
  <w:style w:type="paragraph" w:styleId="Lijstnummering2">
    <w:name w:val="List Number 2"/>
    <w:basedOn w:val="Standaard"/>
    <w:pPr>
      <w:numPr>
        <w:ilvl w:val="1"/>
        <w:numId w:val="12"/>
      </w:numPr>
      <w:tabs>
        <w:tab w:val="clear" w:pos="792"/>
        <w:tab w:val="left" w:pos="851"/>
      </w:tabs>
      <w:ind w:left="851" w:hanging="851"/>
    </w:pPr>
  </w:style>
  <w:style w:type="paragraph" w:styleId="Lijstnummering3">
    <w:name w:val="List Number 3"/>
    <w:basedOn w:val="Standaard"/>
    <w:pPr>
      <w:numPr>
        <w:ilvl w:val="2"/>
        <w:numId w:val="13"/>
      </w:numPr>
      <w:tabs>
        <w:tab w:val="clear" w:pos="1440"/>
        <w:tab w:val="left" w:pos="1134"/>
      </w:tabs>
      <w:ind w:left="1134" w:hanging="1134"/>
    </w:pPr>
  </w:style>
  <w:style w:type="paragraph" w:styleId="Lijstnummering4">
    <w:name w:val="List Number 4"/>
    <w:basedOn w:val="Standaard"/>
    <w:pPr>
      <w:numPr>
        <w:ilvl w:val="3"/>
        <w:numId w:val="14"/>
      </w:numPr>
      <w:tabs>
        <w:tab w:val="clear" w:pos="2160"/>
        <w:tab w:val="left" w:pos="1418"/>
      </w:tabs>
      <w:ind w:left="1418" w:hanging="1418"/>
    </w:pPr>
  </w:style>
  <w:style w:type="paragraph" w:styleId="Lijstnummering5">
    <w:name w:val="List Number 5"/>
    <w:basedOn w:val="Standaard"/>
    <w:pPr>
      <w:numPr>
        <w:numId w:val="3"/>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link w:val="PlattetekstChar"/>
    <w:pPr>
      <w:spacing w:after="120" w:line="360" w:lineRule="auto"/>
    </w:pPr>
    <w:rPr>
      <w:rFonts w:ascii="Tahoma" w:hAnsi="Tahoma"/>
      <w:b/>
      <w:sz w:val="20"/>
    </w:r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9"/>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link w:val="VoetnoottekstChar"/>
    <w:uiPriority w:val="99"/>
    <w:semiHidden/>
    <w:rPr>
      <w:sz w:val="20"/>
    </w:r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character" w:styleId="Hyperlink">
    <w:name w:val="Hyperlink"/>
    <w:rPr>
      <w:color w:val="0000FF"/>
      <w:u w:val="single"/>
    </w:rPr>
  </w:style>
  <w:style w:type="character" w:styleId="GevolgdeHyperlink">
    <w:name w:val="FollowedHyperlink"/>
    <w:rPr>
      <w:color w:val="000080"/>
      <w:u w:val="single"/>
    </w:rPr>
  </w:style>
  <w:style w:type="paragraph" w:customStyle="1" w:styleId="a">
    <w:basedOn w:val="Standaard"/>
    <w:next w:val="Tekstzonderopmaak"/>
    <w:rPr>
      <w:rFonts w:ascii="Courier New" w:hAnsi="Courier New"/>
      <w:sz w:val="20"/>
    </w:rPr>
  </w:style>
  <w:style w:type="paragraph" w:styleId="Onderwerpvanopmerking">
    <w:name w:val="annotation subject"/>
    <w:basedOn w:val="Tekstopmerking"/>
    <w:next w:val="Tekstopmerking"/>
    <w:semiHidden/>
    <w:rPr>
      <w:b/>
    </w:rPr>
  </w:style>
  <w:style w:type="paragraph" w:customStyle="1" w:styleId="BalloonText1">
    <w:name w:val="Balloon Text1"/>
    <w:basedOn w:val="Standaard"/>
    <w:semiHidden/>
    <w:rPr>
      <w:rFonts w:ascii="Tahoma" w:hAnsi="Tahoma"/>
      <w:sz w:val="16"/>
    </w:rPr>
  </w:style>
  <w:style w:type="character" w:styleId="Voetnootmarkering">
    <w:name w:val="footnote reference"/>
    <w:uiPriority w:val="99"/>
    <w:semiHidden/>
    <w:rPr>
      <w:vertAlign w:val="superscript"/>
    </w:rPr>
  </w:style>
  <w:style w:type="paragraph" w:styleId="Ballontekst">
    <w:name w:val="Balloon Text"/>
    <w:basedOn w:val="Standaard"/>
    <w:semiHidden/>
    <w:rsid w:val="007E1708"/>
    <w:rPr>
      <w:rFonts w:ascii="Tahoma" w:hAnsi="Tahoma" w:cs="Tahoma"/>
      <w:sz w:val="16"/>
      <w:szCs w:val="16"/>
    </w:rPr>
  </w:style>
  <w:style w:type="character" w:customStyle="1" w:styleId="PlattetekstChar">
    <w:name w:val="Platte tekst Char"/>
    <w:link w:val="Plattetekst"/>
    <w:rsid w:val="00CB4D3A"/>
    <w:rPr>
      <w:rFonts w:ascii="Tahoma" w:hAnsi="Tahoma"/>
      <w:b/>
      <w:szCs w:val="24"/>
      <w:lang w:val="nl-NL" w:eastAsia="nl-NL" w:bidi="ar-SA"/>
    </w:rPr>
  </w:style>
  <w:style w:type="character" w:styleId="Verwijzingopmerking">
    <w:name w:val="annotation reference"/>
    <w:semiHidden/>
    <w:rsid w:val="006F00B6"/>
    <w:rPr>
      <w:sz w:val="16"/>
      <w:szCs w:val="16"/>
    </w:rPr>
  </w:style>
  <w:style w:type="paragraph" w:styleId="Geenafstand">
    <w:name w:val="No Spacing"/>
    <w:uiPriority w:val="99"/>
    <w:qFormat/>
    <w:rsid w:val="00A27E8D"/>
    <w:rPr>
      <w:rFonts w:ascii="Calibri" w:eastAsia="Calibri" w:hAnsi="Calibri"/>
      <w:sz w:val="22"/>
      <w:szCs w:val="22"/>
      <w:lang w:val="en-US" w:eastAsia="en-US"/>
    </w:rPr>
  </w:style>
  <w:style w:type="paragraph" w:styleId="Lijstalinea">
    <w:name w:val="List Paragraph"/>
    <w:basedOn w:val="Standaard"/>
    <w:uiPriority w:val="34"/>
    <w:qFormat/>
    <w:rsid w:val="001E335F"/>
    <w:pPr>
      <w:ind w:left="708"/>
    </w:pPr>
  </w:style>
  <w:style w:type="character" w:customStyle="1" w:styleId="VoetnoottekstChar">
    <w:name w:val="Voetnoottekst Char"/>
    <w:link w:val="Voetnoottekst"/>
    <w:uiPriority w:val="99"/>
    <w:semiHidden/>
    <w:rsid w:val="00225F25"/>
    <w:rPr>
      <w:szCs w:val="24"/>
    </w:rPr>
  </w:style>
  <w:style w:type="character" w:customStyle="1" w:styleId="VoettekstChar">
    <w:name w:val="Voettekst Char"/>
    <w:link w:val="Voettekst"/>
    <w:uiPriority w:val="99"/>
    <w:rsid w:val="00BA6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_ip_UnifiedCompliancePolicyProperties xmlns="http://schemas.microsoft.com/sharepoint/v3" xsi:nil="true"/>
  </documentManagement>
</p:properties>
</file>

<file path=customXml/itemProps1.xml><?xml version="1.0" encoding="utf-8"?>
<ds:datastoreItem xmlns:ds="http://schemas.openxmlformats.org/officeDocument/2006/customXml" ds:itemID="{96D08E0B-A897-44C9-BC98-B868882BB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75E8E-B324-4BB7-BD24-7C6C3669BA15}">
  <ds:schemaRefs>
    <ds:schemaRef ds:uri="http://schemas.microsoft.com/sharepoint/v3/contenttype/forms"/>
  </ds:schemaRefs>
</ds:datastoreItem>
</file>

<file path=customXml/itemProps3.xml><?xml version="1.0" encoding="utf-8"?>
<ds:datastoreItem xmlns:ds="http://schemas.openxmlformats.org/officeDocument/2006/customXml" ds:itemID="{2A340941-0ED1-45C1-AC99-CBAB3CA13E64}">
  <ds:schemaRefs>
    <ds:schemaRef ds:uri="http://schemas.openxmlformats.org/officeDocument/2006/bibliography"/>
  </ds:schemaRefs>
</ds:datastoreItem>
</file>

<file path=customXml/itemProps4.xml><?xml version="1.0" encoding="utf-8"?>
<ds:datastoreItem xmlns:ds="http://schemas.openxmlformats.org/officeDocument/2006/customXml" ds:itemID="{C80BFD8B-6FF7-4588-8AE7-2A5382A05CE7}">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f5c8fe0e-f8db-4fac-9fd3-e69469f9c90b"/>
    <ds:schemaRef ds:uri="http://schemas.microsoft.com/sharepoint/v3"/>
    <ds:schemaRef ds:uri="http://schemas.microsoft.com/office/2006/documentManagement/types"/>
    <ds:schemaRef ds:uri="0577e6a0-5f74-4659-a81a-c7bdc984432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9231</Words>
  <Characters>50771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lpstr>
    </vt:vector>
  </TitlesOfParts>
  <Company>Ministerie van VWS</Company>
  <LinksUpToDate>false</LinksUpToDate>
  <CharactersWithSpaces>59883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Bijsterveldt</dc:creator>
  <cp:keywords/>
  <cp:lastModifiedBy>Eelke Posthumus</cp:lastModifiedBy>
  <cp:revision>2</cp:revision>
  <cp:lastPrinted>2012-06-13T09:49:00Z</cp:lastPrinted>
  <dcterms:created xsi:type="dcterms:W3CDTF">2022-07-07T09:08:00Z</dcterms:created>
  <dcterms:modified xsi:type="dcterms:W3CDTF">2022-07-07T09:08:00Z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